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9A" w:rsidRDefault="00CC5C9A" w:rsidP="00CC5C9A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CC5C9A">
        <w:rPr>
          <w:rFonts w:ascii="Century Gothic" w:hAnsi="Century Gothic"/>
          <w:b/>
          <w:sz w:val="28"/>
          <w:szCs w:val="28"/>
        </w:rPr>
        <w:t>William Thomas Allen</w:t>
      </w:r>
    </w:p>
    <w:p w:rsidR="00CC5C9A" w:rsidRDefault="00BC3F3F" w:rsidP="00BC3F3F">
      <w:pPr>
        <w:spacing w:line="480" w:lineRule="auto"/>
        <w:rPr>
          <w:rFonts w:ascii="Century Gothic" w:hAnsi="Century Gothic"/>
          <w:sz w:val="24"/>
          <w:szCs w:val="24"/>
        </w:rPr>
      </w:pPr>
      <w:r w:rsidRPr="00CC5C9A">
        <w:rPr>
          <w:rFonts w:ascii="Century Gothic" w:hAnsi="Century Gothic"/>
          <w:sz w:val="24"/>
          <w:szCs w:val="24"/>
        </w:rPr>
        <w:t>William Thomas Allen</w:t>
      </w:r>
      <w:r w:rsidR="00760875">
        <w:rPr>
          <w:rFonts w:ascii="Century Gothic" w:hAnsi="Century Gothic"/>
          <w:sz w:val="24"/>
          <w:szCs w:val="24"/>
        </w:rPr>
        <w:t>, born in about 188,</w:t>
      </w:r>
      <w:r w:rsidRPr="00CC5C9A">
        <w:rPr>
          <w:rFonts w:ascii="Century Gothic" w:hAnsi="Century Gothic"/>
          <w:sz w:val="24"/>
          <w:szCs w:val="24"/>
        </w:rPr>
        <w:t xml:space="preserve"> was the eldest son of Joseph </w:t>
      </w:r>
      <w:r w:rsidR="00760875">
        <w:rPr>
          <w:rFonts w:ascii="Century Gothic" w:hAnsi="Century Gothic"/>
          <w:sz w:val="24"/>
          <w:szCs w:val="24"/>
        </w:rPr>
        <w:t>and Emma Allen. His father was</w:t>
      </w:r>
      <w:r w:rsidRPr="00CC5C9A">
        <w:rPr>
          <w:rFonts w:ascii="Century Gothic" w:hAnsi="Century Gothic"/>
          <w:sz w:val="24"/>
          <w:szCs w:val="24"/>
        </w:rPr>
        <w:t xml:space="preserve"> a rail</w:t>
      </w:r>
      <w:r w:rsidR="00760875">
        <w:rPr>
          <w:rFonts w:ascii="Century Gothic" w:hAnsi="Century Gothic"/>
          <w:sz w:val="24"/>
          <w:szCs w:val="24"/>
        </w:rPr>
        <w:t>way labourer.</w:t>
      </w:r>
      <w:r w:rsidRPr="00CC5C9A">
        <w:rPr>
          <w:rFonts w:ascii="Century Gothic" w:hAnsi="Century Gothic"/>
          <w:sz w:val="24"/>
          <w:szCs w:val="24"/>
        </w:rPr>
        <w:t xml:space="preserve"> When he was about eight years old, his father died and his mother moved from Watford Fields to 6 Crook Log, one of a row of small cottages on the London Road in Bushey. She worked as a laundress and William was later employed as a bricklayer’s labourer and lived at home. By 1901, when other members of the family had left home, William, who was 20, and James, who was 12, remained with their mother. </w:t>
      </w:r>
    </w:p>
    <w:p w:rsidR="00760875" w:rsidRDefault="00BC3F3F" w:rsidP="00BC3F3F">
      <w:pPr>
        <w:spacing w:line="480" w:lineRule="auto"/>
        <w:rPr>
          <w:rFonts w:ascii="Century Gothic" w:hAnsi="Century Gothic"/>
          <w:sz w:val="24"/>
          <w:szCs w:val="24"/>
        </w:rPr>
      </w:pPr>
      <w:r w:rsidRPr="00CC5C9A">
        <w:rPr>
          <w:rFonts w:ascii="Century Gothic" w:hAnsi="Century Gothic"/>
          <w:sz w:val="24"/>
          <w:szCs w:val="24"/>
        </w:rPr>
        <w:t xml:space="preserve">In 1905 William married Harriet Whitfield and in 1911 they were living at 144 Bushey High Street with 2 children, James, aged 4, and Helen, aged 2.  William and Harriet subsequently had three more children, Anne, Emma and Albert. </w:t>
      </w:r>
    </w:p>
    <w:p w:rsidR="00BC3F3F" w:rsidRPr="00CC5C9A" w:rsidRDefault="00BC3F3F" w:rsidP="00BC3F3F">
      <w:pPr>
        <w:spacing w:line="480" w:lineRule="auto"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CC5C9A">
        <w:rPr>
          <w:rFonts w:ascii="Century Gothic" w:hAnsi="Century Gothic"/>
          <w:sz w:val="24"/>
          <w:szCs w:val="24"/>
        </w:rPr>
        <w:t>William enli</w:t>
      </w:r>
      <w:r w:rsidR="000C2BE0">
        <w:rPr>
          <w:rFonts w:ascii="Century Gothic" w:hAnsi="Century Gothic"/>
          <w:sz w:val="24"/>
          <w:szCs w:val="24"/>
        </w:rPr>
        <w:t>sted as</w:t>
      </w:r>
      <w:r w:rsidRPr="00CC5C9A">
        <w:rPr>
          <w:rFonts w:ascii="Century Gothic" w:hAnsi="Century Gothic"/>
          <w:sz w:val="24"/>
          <w:szCs w:val="24"/>
        </w:rPr>
        <w:t xml:space="preserve"> Private</w:t>
      </w:r>
      <w:r w:rsidR="000C2BE0">
        <w:rPr>
          <w:rFonts w:ascii="Century Gothic" w:hAnsi="Century Gothic"/>
          <w:sz w:val="24"/>
          <w:szCs w:val="24"/>
        </w:rPr>
        <w:t xml:space="preserve"> 10881</w:t>
      </w:r>
      <w:r w:rsidRPr="00CC5C9A">
        <w:rPr>
          <w:rFonts w:ascii="Century Gothic" w:hAnsi="Century Gothic"/>
          <w:sz w:val="24"/>
          <w:szCs w:val="24"/>
        </w:rPr>
        <w:t xml:space="preserve"> with the </w:t>
      </w:r>
      <w:r w:rsidR="000C2BE0">
        <w:rPr>
          <w:rFonts w:ascii="Century Gothic" w:hAnsi="Century Gothic"/>
          <w:sz w:val="24"/>
          <w:szCs w:val="24"/>
        </w:rPr>
        <w:t>2</w:t>
      </w:r>
      <w:r w:rsidR="000C2BE0" w:rsidRPr="000C2BE0">
        <w:rPr>
          <w:rFonts w:ascii="Century Gothic" w:hAnsi="Century Gothic"/>
          <w:sz w:val="24"/>
          <w:szCs w:val="24"/>
          <w:vertAlign w:val="superscript"/>
        </w:rPr>
        <w:t>nd</w:t>
      </w:r>
      <w:r w:rsidR="000C2BE0">
        <w:rPr>
          <w:rFonts w:ascii="Century Gothic" w:hAnsi="Century Gothic"/>
          <w:sz w:val="24"/>
          <w:szCs w:val="24"/>
        </w:rPr>
        <w:t xml:space="preserve"> battalion of the </w:t>
      </w:r>
      <w:r w:rsidRPr="00CC5C9A">
        <w:rPr>
          <w:rFonts w:ascii="Century Gothic" w:hAnsi="Century Gothic"/>
          <w:sz w:val="24"/>
          <w:szCs w:val="24"/>
        </w:rPr>
        <w:t xml:space="preserve">Royal Fusiliers and was killed in action on 13 April 1918, aged 37. After his death his wife moved to 33 Clay Hill, Bushey. He is remembered with honour at </w:t>
      </w:r>
      <w:proofErr w:type="spellStart"/>
      <w:r w:rsidRPr="00CC5C9A">
        <w:rPr>
          <w:rFonts w:ascii="Century Gothic" w:hAnsi="Century Gothic"/>
          <w:sz w:val="24"/>
          <w:szCs w:val="24"/>
        </w:rPr>
        <w:t>Merville</w:t>
      </w:r>
      <w:proofErr w:type="spellEnd"/>
      <w:r w:rsidRPr="00CC5C9A">
        <w:rPr>
          <w:rFonts w:ascii="Century Gothic" w:hAnsi="Century Gothic"/>
          <w:sz w:val="24"/>
          <w:szCs w:val="24"/>
        </w:rPr>
        <w:t xml:space="preserve"> Communal Cemetery Extension in France and commemorated on the </w:t>
      </w:r>
      <w:r w:rsidR="00CC5C9A">
        <w:rPr>
          <w:rFonts w:ascii="Century Gothic" w:hAnsi="Century Gothic"/>
          <w:sz w:val="24"/>
          <w:szCs w:val="24"/>
        </w:rPr>
        <w:t>Bushey M</w:t>
      </w:r>
      <w:r w:rsidRPr="00CC5C9A">
        <w:rPr>
          <w:rFonts w:ascii="Century Gothic" w:hAnsi="Century Gothic"/>
          <w:sz w:val="24"/>
          <w:szCs w:val="24"/>
        </w:rPr>
        <w:t>emorial and at St James’ Church. His younger brother, James Berry Allen, was also killed in action on 3 September 1916.</w:t>
      </w:r>
    </w:p>
    <w:p w:rsidR="00BC3F3F" w:rsidRDefault="00BC3F3F" w:rsidP="000C2BE0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Book Antiqua" w:hAnsi="Book Antiqua"/>
          <w:noProof/>
          <w:lang w:eastAsia="en-GB"/>
        </w:rPr>
        <w:lastRenderedPageBreak/>
        <w:drawing>
          <wp:inline distT="0" distB="0" distL="0" distR="0" wp14:anchorId="3C8E8B57" wp14:editId="438465AB">
            <wp:extent cx="3195511" cy="4248150"/>
            <wp:effectExtent l="0" t="0" r="5080" b="0"/>
            <wp:docPr id="14" name="Picture 14" descr="http://www.ww1cemeteries.com/In%20memory/In%20Memory%20Ext/william_al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w1cemeteries.com/In%20memory/In%20Memory%20Ext/william_all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511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F69" w:rsidRPr="00744F69" w:rsidRDefault="00744F69" w:rsidP="00744F69">
      <w:pPr>
        <w:pStyle w:val="NormalWeb"/>
        <w:spacing w:before="0" w:beforeAutospacing="0" w:after="0" w:afterAutospacing="0"/>
        <w:jc w:val="center"/>
        <w:rPr>
          <w:rFonts w:ascii="Century Gothic" w:hAnsi="Century Gothic"/>
        </w:rPr>
      </w:pPr>
      <w:r w:rsidRPr="00744F69">
        <w:rPr>
          <w:rFonts w:ascii="Century Gothic" w:hAnsi="Century Gothic"/>
          <w:bCs/>
        </w:rPr>
        <w:t>Photograph courtesy of granddaughter</w:t>
      </w:r>
      <w:r>
        <w:rPr>
          <w:rFonts w:ascii="Century Gothic" w:hAnsi="Century Gothic"/>
          <w:bCs/>
        </w:rPr>
        <w:t>,</w:t>
      </w:r>
      <w:r w:rsidRPr="00744F69">
        <w:rPr>
          <w:rFonts w:ascii="Century Gothic" w:hAnsi="Century Gothic"/>
          <w:bCs/>
        </w:rPr>
        <w:t xml:space="preserve"> Patricia Richards</w:t>
      </w:r>
    </w:p>
    <w:p w:rsidR="00744F69" w:rsidRPr="00744F69" w:rsidRDefault="00744F69" w:rsidP="00744F69">
      <w:pPr>
        <w:pStyle w:val="NormalWeb"/>
        <w:spacing w:before="0" w:beforeAutospacing="0" w:after="0" w:afterAutospacing="0"/>
        <w:jc w:val="center"/>
        <w:rPr>
          <w:rFonts w:ascii="Century Gothic" w:hAnsi="Century Gothic"/>
        </w:rPr>
      </w:pPr>
      <w:r w:rsidRPr="00744F69">
        <w:rPr>
          <w:rFonts w:ascii="Century Gothic" w:hAnsi="Century Gothic"/>
        </w:rPr>
        <w:t> </w:t>
      </w:r>
    </w:p>
    <w:p w:rsidR="00744F69" w:rsidRDefault="00744F69" w:rsidP="000C2BE0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</w:p>
    <w:p w:rsidR="00BC3F3F" w:rsidRPr="00B23E42" w:rsidRDefault="00BC3F3F" w:rsidP="00BC3F3F">
      <w:pPr>
        <w:shd w:val="clear" w:color="auto" w:fill="F1F1F1"/>
        <w:spacing w:after="180" w:line="240" w:lineRule="auto"/>
        <w:rPr>
          <w:rFonts w:ascii="Arial" w:eastAsia="Times New Roman" w:hAnsi="Arial" w:cs="Arial"/>
          <w:iCs w:val="0"/>
          <w:vanish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iCs w:val="0"/>
          <w:noProof/>
          <w:vanish/>
          <w:color w:val="0000FF"/>
          <w:sz w:val="24"/>
          <w:szCs w:val="24"/>
          <w:lang w:eastAsia="en-GB"/>
        </w:rPr>
        <w:drawing>
          <wp:inline distT="0" distB="0" distL="0" distR="0" wp14:anchorId="71538AC1" wp14:editId="2CFEF644">
            <wp:extent cx="4572000" cy="3429000"/>
            <wp:effectExtent l="0" t="0" r="0" b="0"/>
            <wp:docPr id="15" name="Picture 15" descr="https://encrypted-tbn2.gstatic.com/images?q=tbn:ANd9GcQrt_gGt6P3Lr-v4QXazs_ZvY-GEZMqt7GKIdbjDOIr5SuJMGf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rt_gGt6P3Lr-v4QXazs_ZvY-GEZMqt7GKIdbjDOIr5SuJMGf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F3F" w:rsidRDefault="00BC3F3F" w:rsidP="00BC3F3F">
      <w:pPr>
        <w:jc w:val="center"/>
        <w:rPr>
          <w:rFonts w:ascii="Century Gothic" w:hAnsi="Century Gothic"/>
          <w:sz w:val="24"/>
          <w:szCs w:val="24"/>
        </w:rPr>
      </w:pPr>
      <w:r>
        <w:rPr>
          <w:noProof/>
          <w:color w:val="0000FF"/>
          <w:lang w:eastAsia="en-GB"/>
        </w:rPr>
        <w:drawing>
          <wp:inline distT="0" distB="0" distL="0" distR="0" wp14:anchorId="4C3A54C3" wp14:editId="74D2904F">
            <wp:extent cx="4460682" cy="2971268"/>
            <wp:effectExtent l="0" t="0" r="0" b="635"/>
            <wp:docPr id="16" name="Picture 16" descr="http://upload.wikimedia.org/wikipedia/commons/a/a8/Merville_Communal_Cemetery_1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a/a8/Merville_Communal_Cemetery_1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236" cy="29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46" w:rsidRDefault="000C2BE0" w:rsidP="000C2BE0">
      <w:pPr>
        <w:jc w:val="center"/>
      </w:pPr>
      <w:proofErr w:type="spellStart"/>
      <w:r w:rsidRPr="000C2BE0">
        <w:rPr>
          <w:rFonts w:ascii="Century Gothic" w:hAnsi="Century Gothic"/>
          <w:sz w:val="24"/>
          <w:szCs w:val="24"/>
        </w:rPr>
        <w:t>Merville</w:t>
      </w:r>
      <w:proofErr w:type="spellEnd"/>
      <w:r>
        <w:t xml:space="preserve"> </w:t>
      </w:r>
      <w:r w:rsidRPr="00CC5C9A">
        <w:rPr>
          <w:rFonts w:ascii="Century Gothic" w:hAnsi="Century Gothic"/>
          <w:sz w:val="24"/>
          <w:szCs w:val="24"/>
        </w:rPr>
        <w:t>Communal Cemetery Extension</w:t>
      </w:r>
    </w:p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3F"/>
    <w:rsid w:val="000849BC"/>
    <w:rsid w:val="000C2BE0"/>
    <w:rsid w:val="00327B46"/>
    <w:rsid w:val="00744F69"/>
    <w:rsid w:val="00760875"/>
    <w:rsid w:val="00BC3F3F"/>
    <w:rsid w:val="00CC5C9A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3F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3F"/>
    <w:rPr>
      <w:rFonts w:ascii="Tahoma" w:hAnsi="Tahoma" w:cs="Tahoma"/>
      <w:iCs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3F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3F"/>
    <w:rPr>
      <w:rFonts w:ascii="Tahoma" w:hAnsi="Tahoma" w:cs="Tahoma"/>
      <w:iCs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webmatters.net/cwgc/merville_com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commons.wikimedia.org/wiki/File:Merville_Communal_Cemetery_1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2014-06-05T15:08:00Z</dcterms:created>
  <dcterms:modified xsi:type="dcterms:W3CDTF">2015-03-06T16:55:00Z</dcterms:modified>
</cp:coreProperties>
</file>