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FE" w:rsidRDefault="007C46FE" w:rsidP="007D7966">
      <w:pPr>
        <w:jc w:val="center"/>
        <w:rPr>
          <w:rFonts w:ascii="Century Gothic" w:hAnsi="Century Gothic"/>
          <w:sz w:val="28"/>
          <w:szCs w:val="28"/>
        </w:rPr>
      </w:pPr>
      <w:r w:rsidRPr="007C46FE">
        <w:rPr>
          <w:rFonts w:ascii="Century Gothic" w:hAnsi="Century Gothic"/>
          <w:b/>
          <w:sz w:val="28"/>
          <w:szCs w:val="28"/>
        </w:rPr>
        <w:t>Henry Joseph Batchelor</w:t>
      </w:r>
    </w:p>
    <w:p w:rsidR="007D7966" w:rsidRDefault="007D7966">
      <w:pPr>
        <w:rPr>
          <w:rFonts w:ascii="Century Gothic" w:hAnsi="Century Gothic"/>
          <w:sz w:val="28"/>
          <w:szCs w:val="28"/>
        </w:rPr>
      </w:pPr>
    </w:p>
    <w:p w:rsidR="007C46FE" w:rsidRDefault="007C46FE" w:rsidP="00360BB2">
      <w:pPr>
        <w:spacing w:line="480" w:lineRule="auto"/>
        <w:rPr>
          <w:rFonts w:ascii="Century Gothic" w:hAnsi="Century Gothic"/>
          <w:sz w:val="28"/>
          <w:szCs w:val="28"/>
        </w:rPr>
      </w:pPr>
      <w:r w:rsidRPr="007C46FE">
        <w:rPr>
          <w:rFonts w:ascii="Century Gothic" w:hAnsi="Century Gothic"/>
          <w:sz w:val="28"/>
          <w:szCs w:val="28"/>
        </w:rPr>
        <w:t xml:space="preserve">Henry Joseph Batchelor was born in </w:t>
      </w:r>
      <w:r w:rsidR="007D7966">
        <w:rPr>
          <w:rFonts w:ascii="Century Gothic" w:hAnsi="Century Gothic"/>
          <w:sz w:val="28"/>
          <w:szCs w:val="28"/>
        </w:rPr>
        <w:t xml:space="preserve">Watford in </w:t>
      </w:r>
      <w:r w:rsidRPr="007C46FE">
        <w:rPr>
          <w:rFonts w:ascii="Century Gothic" w:hAnsi="Century Gothic"/>
          <w:sz w:val="28"/>
          <w:szCs w:val="28"/>
        </w:rPr>
        <w:t>about 1883</w:t>
      </w:r>
      <w:r>
        <w:rPr>
          <w:rFonts w:ascii="Century Gothic" w:hAnsi="Century Gothic"/>
          <w:sz w:val="28"/>
          <w:szCs w:val="28"/>
        </w:rPr>
        <w:t>. He was employed as a gardener and handyman and married Martha Gibson on 29 March 1913. They lived at White House</w:t>
      </w:r>
      <w:r w:rsidR="007D7966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Cassiobury</w:t>
      </w:r>
      <w:proofErr w:type="spellEnd"/>
      <w:r>
        <w:rPr>
          <w:rFonts w:ascii="Century Gothic" w:hAnsi="Century Gothic"/>
          <w:sz w:val="28"/>
          <w:szCs w:val="28"/>
        </w:rPr>
        <w:t xml:space="preserve"> Park, </w:t>
      </w:r>
      <w:proofErr w:type="gramStart"/>
      <w:r>
        <w:rPr>
          <w:rFonts w:ascii="Century Gothic" w:hAnsi="Century Gothic"/>
          <w:sz w:val="28"/>
          <w:szCs w:val="28"/>
        </w:rPr>
        <w:t>Watford</w:t>
      </w:r>
      <w:proofErr w:type="gramEnd"/>
      <w:r>
        <w:rPr>
          <w:rFonts w:ascii="Century Gothic" w:hAnsi="Century Gothic"/>
          <w:sz w:val="28"/>
          <w:szCs w:val="28"/>
        </w:rPr>
        <w:t>. Henry enlisted as Private 25569 with the Northampton</w:t>
      </w:r>
      <w:r w:rsidR="007D7966">
        <w:rPr>
          <w:rFonts w:ascii="Century Gothic" w:hAnsi="Century Gothic"/>
          <w:sz w:val="28"/>
          <w:szCs w:val="28"/>
        </w:rPr>
        <w:t xml:space="preserve">shire </w:t>
      </w:r>
      <w:r>
        <w:rPr>
          <w:rFonts w:ascii="Century Gothic" w:hAnsi="Century Gothic"/>
          <w:sz w:val="28"/>
          <w:szCs w:val="28"/>
        </w:rPr>
        <w:t>Regiment</w:t>
      </w:r>
      <w:r w:rsidR="007D7966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in 1915</w:t>
      </w:r>
      <w:r w:rsidR="007D7966" w:rsidRPr="007D7966">
        <w:rPr>
          <w:rFonts w:ascii="Century Gothic" w:hAnsi="Century Gothic"/>
          <w:sz w:val="28"/>
          <w:szCs w:val="28"/>
        </w:rPr>
        <w:t xml:space="preserve"> </w:t>
      </w:r>
      <w:r w:rsidR="007D7966">
        <w:rPr>
          <w:rFonts w:ascii="Century Gothic" w:hAnsi="Century Gothic"/>
          <w:sz w:val="28"/>
          <w:szCs w:val="28"/>
        </w:rPr>
        <w:t>at the age of 32</w:t>
      </w:r>
      <w:r>
        <w:rPr>
          <w:rFonts w:ascii="Century Gothic" w:hAnsi="Century Gothic"/>
          <w:sz w:val="28"/>
          <w:szCs w:val="28"/>
        </w:rPr>
        <w:t>. He transferred as Private 31828 to th</w:t>
      </w:r>
      <w:r w:rsidR="007D7966">
        <w:rPr>
          <w:rFonts w:ascii="Century Gothic" w:hAnsi="Century Gothic"/>
          <w:sz w:val="28"/>
          <w:szCs w:val="28"/>
        </w:rPr>
        <w:t>e</w:t>
      </w:r>
      <w:r>
        <w:rPr>
          <w:rFonts w:ascii="Century Gothic" w:hAnsi="Century Gothic"/>
          <w:sz w:val="28"/>
          <w:szCs w:val="28"/>
        </w:rPr>
        <w:t xml:space="preserve"> </w:t>
      </w:r>
      <w:r w:rsidR="007D7966">
        <w:rPr>
          <w:rFonts w:ascii="Century Gothic" w:hAnsi="Century Gothic"/>
          <w:sz w:val="28"/>
          <w:szCs w:val="28"/>
        </w:rPr>
        <w:t>6</w:t>
      </w:r>
      <w:r w:rsidR="007D7966" w:rsidRPr="007D7966">
        <w:rPr>
          <w:rFonts w:ascii="Century Gothic" w:hAnsi="Century Gothic"/>
          <w:sz w:val="28"/>
          <w:szCs w:val="28"/>
          <w:vertAlign w:val="superscript"/>
        </w:rPr>
        <w:t>th</w:t>
      </w:r>
      <w:r w:rsidR="007D7966">
        <w:rPr>
          <w:rFonts w:ascii="Century Gothic" w:hAnsi="Century Gothic"/>
          <w:sz w:val="28"/>
          <w:szCs w:val="28"/>
        </w:rPr>
        <w:t xml:space="preserve"> battalion of the </w:t>
      </w:r>
      <w:r>
        <w:rPr>
          <w:rFonts w:ascii="Century Gothic" w:hAnsi="Century Gothic"/>
          <w:sz w:val="28"/>
          <w:szCs w:val="28"/>
        </w:rPr>
        <w:t xml:space="preserve">York and </w:t>
      </w:r>
      <w:r w:rsidR="007D7966">
        <w:rPr>
          <w:rFonts w:ascii="Century Gothic" w:hAnsi="Century Gothic"/>
          <w:sz w:val="28"/>
          <w:szCs w:val="28"/>
        </w:rPr>
        <w:t>Lancashire Regiment</w:t>
      </w:r>
      <w:r w:rsidR="00360BB2">
        <w:rPr>
          <w:rFonts w:ascii="Century Gothic" w:hAnsi="Century Gothic"/>
          <w:sz w:val="28"/>
          <w:szCs w:val="28"/>
        </w:rPr>
        <w:t xml:space="preserve"> and</w:t>
      </w:r>
      <w:r w:rsidR="007D7966">
        <w:rPr>
          <w:rFonts w:ascii="Century Gothic" w:hAnsi="Century Gothic"/>
          <w:sz w:val="28"/>
          <w:szCs w:val="28"/>
        </w:rPr>
        <w:t xml:space="preserve"> served in France and Flanders</w:t>
      </w:r>
      <w:r w:rsidR="00360BB2">
        <w:rPr>
          <w:rFonts w:ascii="Century Gothic" w:hAnsi="Century Gothic"/>
          <w:sz w:val="28"/>
          <w:szCs w:val="28"/>
        </w:rPr>
        <w:t>. He</w:t>
      </w:r>
      <w:r w:rsidR="007D7966">
        <w:rPr>
          <w:rFonts w:ascii="Century Gothic" w:hAnsi="Century Gothic"/>
          <w:sz w:val="28"/>
          <w:szCs w:val="28"/>
        </w:rPr>
        <w:t xml:space="preserve"> was killed in action on 1 October 1918. He is remembered with honour on the Vis-En-Artois Memorial</w:t>
      </w:r>
      <w:bookmarkStart w:id="0" w:name="_GoBack"/>
      <w:bookmarkEnd w:id="0"/>
      <w:r w:rsidR="007D7966">
        <w:rPr>
          <w:rFonts w:ascii="Century Gothic" w:hAnsi="Century Gothic"/>
          <w:sz w:val="28"/>
          <w:szCs w:val="28"/>
        </w:rPr>
        <w:t xml:space="preserve"> in France and is commemorated on the Bushey Memorial on Clay Hill. In his will he left </w:t>
      </w:r>
      <w:r w:rsidR="00360BB2">
        <w:rPr>
          <w:rFonts w:ascii="Century Gothic" w:hAnsi="Century Gothic"/>
          <w:sz w:val="28"/>
          <w:szCs w:val="28"/>
        </w:rPr>
        <w:t xml:space="preserve">all his property and effects to his wife, who later moved to 22 </w:t>
      </w:r>
      <w:proofErr w:type="spellStart"/>
      <w:r w:rsidR="00360BB2">
        <w:rPr>
          <w:rFonts w:ascii="Century Gothic" w:hAnsi="Century Gothic"/>
          <w:sz w:val="28"/>
          <w:szCs w:val="28"/>
        </w:rPr>
        <w:t>Rosebery</w:t>
      </w:r>
      <w:proofErr w:type="spellEnd"/>
      <w:r w:rsidR="00360BB2">
        <w:rPr>
          <w:rFonts w:ascii="Century Gothic" w:hAnsi="Century Gothic"/>
          <w:sz w:val="28"/>
          <w:szCs w:val="28"/>
        </w:rPr>
        <w:t xml:space="preserve"> Road, Bushey.</w:t>
      </w:r>
    </w:p>
    <w:p w:rsidR="007C46FE" w:rsidRPr="007C46FE" w:rsidRDefault="007D7966" w:rsidP="007D796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540642" cy="2653383"/>
            <wp:effectExtent l="0" t="0" r="317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42" cy="265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6FE" w:rsidRPr="007C4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E"/>
    <w:rsid w:val="000849BC"/>
    <w:rsid w:val="00327B46"/>
    <w:rsid w:val="00360BB2"/>
    <w:rsid w:val="007C46FE"/>
    <w:rsid w:val="007D7966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6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6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7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1</cp:revision>
  <dcterms:created xsi:type="dcterms:W3CDTF">2014-04-07T15:10:00Z</dcterms:created>
  <dcterms:modified xsi:type="dcterms:W3CDTF">2014-04-07T15:36:00Z</dcterms:modified>
</cp:coreProperties>
</file>