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03" w:rsidRDefault="008A3603" w:rsidP="00A263C4">
      <w:pPr>
        <w:spacing w:after="0" w:line="240" w:lineRule="auto"/>
        <w:jc w:val="center"/>
        <w:rPr>
          <w:rFonts w:ascii="Century Gothic" w:hAnsi="Century Gothic"/>
          <w:b/>
          <w:color w:val="000000"/>
          <w:sz w:val="28"/>
          <w:szCs w:val="28"/>
        </w:rPr>
      </w:pPr>
      <w:r w:rsidRPr="001F7FCB">
        <w:rPr>
          <w:rFonts w:ascii="Century Gothic" w:hAnsi="Century Gothic"/>
          <w:b/>
          <w:color w:val="000000"/>
          <w:sz w:val="28"/>
          <w:szCs w:val="28"/>
        </w:rPr>
        <w:t xml:space="preserve">Frank Harry </w:t>
      </w:r>
      <w:proofErr w:type="spellStart"/>
      <w:r w:rsidRPr="001F7FCB">
        <w:rPr>
          <w:rFonts w:ascii="Century Gothic" w:hAnsi="Century Gothic"/>
          <w:b/>
          <w:color w:val="000000"/>
          <w:sz w:val="28"/>
          <w:szCs w:val="28"/>
        </w:rPr>
        <w:t>Bethell</w:t>
      </w:r>
      <w:proofErr w:type="spellEnd"/>
    </w:p>
    <w:p w:rsidR="00350976" w:rsidRDefault="00350976" w:rsidP="00A263C4">
      <w:pPr>
        <w:spacing w:after="0" w:line="240" w:lineRule="auto"/>
        <w:jc w:val="center"/>
        <w:rPr>
          <w:rFonts w:ascii="Century Gothic" w:hAnsi="Century Gothic"/>
          <w:b/>
          <w:color w:val="000000"/>
          <w:sz w:val="28"/>
          <w:szCs w:val="28"/>
        </w:rPr>
      </w:pPr>
    </w:p>
    <w:p w:rsidR="00A263C4" w:rsidRPr="00350976" w:rsidRDefault="00A263C4" w:rsidP="00A263C4">
      <w:pPr>
        <w:spacing w:after="0" w:line="240" w:lineRule="auto"/>
        <w:jc w:val="center"/>
        <w:rPr>
          <w:rFonts w:ascii="Century Gothic" w:hAnsi="Century Gothic"/>
          <w:color w:val="000000"/>
          <w:sz w:val="24"/>
          <w:szCs w:val="24"/>
        </w:rPr>
      </w:pPr>
    </w:p>
    <w:p w:rsidR="00746E0C" w:rsidRDefault="00746E0C" w:rsidP="00746E0C">
      <w:pPr>
        <w:jc w:val="center"/>
        <w:rPr>
          <w:rStyle w:val="ng1"/>
          <w:rFonts w:ascii="Century Gothic" w:hAnsi="Century Gothic"/>
          <w:sz w:val="28"/>
          <w:szCs w:val="28"/>
        </w:rPr>
      </w:pPr>
      <w:r w:rsidRPr="007E71D7">
        <w:rPr>
          <w:rFonts w:eastAsia="Times New Roman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75A2AB62" wp14:editId="7C95D6BE">
            <wp:extent cx="1484536" cy="2515192"/>
            <wp:effectExtent l="0" t="0" r="1905" b="0"/>
            <wp:docPr id="92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41" cy="25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F7FCB" w:rsidRDefault="008A3603" w:rsidP="001F7FCB">
      <w:pPr>
        <w:rPr>
          <w:rFonts w:ascii="Century Gothic" w:hAnsi="Century Gothic"/>
          <w:b/>
          <w:sz w:val="28"/>
          <w:szCs w:val="28"/>
        </w:rPr>
      </w:pPr>
      <w:r w:rsidRPr="001F7FCB">
        <w:rPr>
          <w:rStyle w:val="ng1"/>
          <w:rFonts w:ascii="Century Gothic" w:hAnsi="Century Gothic"/>
          <w:sz w:val="28"/>
          <w:szCs w:val="28"/>
        </w:rPr>
        <w:t>Frank Harry</w:t>
      </w:r>
      <w:r w:rsidRPr="001F7FC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F7FCB">
        <w:rPr>
          <w:rStyle w:val="ns1"/>
          <w:rFonts w:ascii="Century Gothic" w:hAnsi="Century Gothic"/>
          <w:b w:val="0"/>
          <w:sz w:val="28"/>
          <w:szCs w:val="28"/>
        </w:rPr>
        <w:t>Bethell</w:t>
      </w:r>
      <w:proofErr w:type="spellEnd"/>
      <w:r w:rsidRPr="001F7FCB">
        <w:rPr>
          <w:rFonts w:ascii="Century Gothic" w:hAnsi="Century Gothic"/>
          <w:b/>
          <w:sz w:val="28"/>
          <w:szCs w:val="28"/>
        </w:rPr>
        <w:t xml:space="preserve"> </w:t>
      </w:r>
      <w:r w:rsidR="001F7FCB" w:rsidRPr="001F7FCB">
        <w:rPr>
          <w:rFonts w:ascii="Century Gothic" w:hAnsi="Century Gothic"/>
          <w:sz w:val="28"/>
          <w:szCs w:val="28"/>
        </w:rPr>
        <w:t xml:space="preserve">was the eldest son of Lord </w:t>
      </w:r>
      <w:proofErr w:type="spellStart"/>
      <w:r w:rsidR="001F7FCB" w:rsidRPr="001F7FCB">
        <w:rPr>
          <w:rFonts w:ascii="Century Gothic" w:hAnsi="Century Gothic"/>
          <w:sz w:val="28"/>
          <w:szCs w:val="28"/>
        </w:rPr>
        <w:t>Bethell</w:t>
      </w:r>
      <w:proofErr w:type="spellEnd"/>
      <w:r w:rsidR="001F7FCB" w:rsidRPr="001F7FCB">
        <w:rPr>
          <w:rFonts w:ascii="Century Gothic" w:hAnsi="Century Gothic"/>
          <w:sz w:val="28"/>
          <w:szCs w:val="28"/>
        </w:rPr>
        <w:t xml:space="preserve"> of B</w:t>
      </w:r>
      <w:r w:rsidR="00427B8B">
        <w:rPr>
          <w:rFonts w:ascii="Century Gothic" w:hAnsi="Century Gothic"/>
          <w:sz w:val="28"/>
          <w:szCs w:val="28"/>
        </w:rPr>
        <w:t>ushey House, Liberal MP and Director of Barclays Bank</w:t>
      </w:r>
      <w:r w:rsidR="001F7FCB">
        <w:rPr>
          <w:rFonts w:ascii="Century Gothic" w:hAnsi="Century Gothic"/>
          <w:sz w:val="28"/>
          <w:szCs w:val="28"/>
        </w:rPr>
        <w:t xml:space="preserve"> </w:t>
      </w:r>
    </w:p>
    <w:p w:rsidR="001F7FCB" w:rsidRPr="00427B8B" w:rsidRDefault="00427B8B" w:rsidP="001F7FC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Frank </w:t>
      </w:r>
      <w:r w:rsidR="008A3603" w:rsidRPr="001F7FCB">
        <w:rPr>
          <w:rFonts w:ascii="Century Gothic" w:hAnsi="Century Gothic"/>
          <w:sz w:val="28"/>
          <w:szCs w:val="28"/>
        </w:rPr>
        <w:t xml:space="preserve">was born on 18 May 1896 at </w:t>
      </w:r>
      <w:r>
        <w:rPr>
          <w:rFonts w:ascii="Century Gothic" w:hAnsi="Century Gothic"/>
          <w:sz w:val="28"/>
          <w:szCs w:val="28"/>
        </w:rPr>
        <w:t xml:space="preserve">Romford Road, Essex, the </w:t>
      </w:r>
      <w:r w:rsidRPr="001F7FCB">
        <w:rPr>
          <w:rFonts w:ascii="Century Gothic" w:hAnsi="Century Gothic" w:cs="Arial"/>
          <w:sz w:val="28"/>
          <w:szCs w:val="28"/>
        </w:rPr>
        <w:t>eldest o</w:t>
      </w:r>
      <w:r>
        <w:rPr>
          <w:rFonts w:ascii="Century Gothic" w:hAnsi="Century Gothic" w:cs="Arial"/>
          <w:sz w:val="28"/>
          <w:szCs w:val="28"/>
        </w:rPr>
        <w:t>f six children</w:t>
      </w:r>
      <w:r w:rsidR="008A3603" w:rsidRPr="001F7FCB">
        <w:rPr>
          <w:rFonts w:ascii="Century Gothic" w:hAnsi="Century Gothic"/>
          <w:sz w:val="28"/>
          <w:szCs w:val="28"/>
        </w:rPr>
        <w:t xml:space="preserve"> of </w:t>
      </w:r>
      <w:hyperlink r:id="rId7" w:anchor="i141133" w:history="1">
        <w:r w:rsidR="008A3603" w:rsidRPr="001F7FCB">
          <w:rPr>
            <w:rStyle w:val="ng1"/>
            <w:rFonts w:ascii="Century Gothic" w:hAnsi="Century Gothic"/>
            <w:sz w:val="28"/>
            <w:szCs w:val="28"/>
          </w:rPr>
          <w:t>John Henry</w:t>
        </w:r>
        <w:r w:rsidR="008A3603" w:rsidRPr="001F7FCB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A3603" w:rsidRPr="001F7FCB">
          <w:rPr>
            <w:rStyle w:val="ns1"/>
            <w:rFonts w:ascii="Century Gothic" w:hAnsi="Century Gothic"/>
            <w:b w:val="0"/>
            <w:sz w:val="28"/>
            <w:szCs w:val="28"/>
          </w:rPr>
          <w:t>Bethell</w:t>
        </w:r>
        <w:proofErr w:type="spellEnd"/>
        <w:r w:rsidR="008A3603" w:rsidRPr="001F7FCB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 xml:space="preserve"> </w:t>
        </w:r>
      </w:hyperlink>
      <w:r w:rsidR="008A3603" w:rsidRPr="001F7FCB">
        <w:rPr>
          <w:rFonts w:ascii="Century Gothic" w:hAnsi="Century Gothic"/>
          <w:sz w:val="28"/>
          <w:szCs w:val="28"/>
        </w:rPr>
        <w:t xml:space="preserve"> and </w:t>
      </w:r>
      <w:hyperlink r:id="rId8" w:anchor="i141137" w:history="1">
        <w:r w:rsidR="008A3603" w:rsidRPr="001F7FCB">
          <w:rPr>
            <w:rStyle w:val="ng1"/>
            <w:rFonts w:ascii="Century Gothic" w:hAnsi="Century Gothic"/>
            <w:sz w:val="28"/>
            <w:szCs w:val="28"/>
          </w:rPr>
          <w:t>Florence</w:t>
        </w:r>
        <w:r w:rsidR="008A3603" w:rsidRPr="001F7FCB">
          <w:rPr>
            <w:rStyle w:val="Hyperlink"/>
            <w:rFonts w:ascii="Century Gothic" w:hAnsi="Century Gothic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A3603" w:rsidRPr="001F7FCB">
          <w:rPr>
            <w:rStyle w:val="ns1"/>
            <w:rFonts w:ascii="Century Gothic" w:hAnsi="Century Gothic"/>
            <w:b w:val="0"/>
            <w:sz w:val="28"/>
            <w:szCs w:val="28"/>
          </w:rPr>
          <w:t>Wyles</w:t>
        </w:r>
        <w:proofErr w:type="spellEnd"/>
      </w:hyperlink>
      <w:r>
        <w:rPr>
          <w:rFonts w:ascii="Century Gothic" w:hAnsi="Century Gothic"/>
          <w:sz w:val="28"/>
          <w:szCs w:val="28"/>
        </w:rPr>
        <w:t>.</w:t>
      </w:r>
      <w:r w:rsidR="008A3603" w:rsidRPr="001F7FCB">
        <w:rPr>
          <w:rFonts w:ascii="Century Gothic" w:hAnsi="Century Gothic"/>
          <w:sz w:val="28"/>
          <w:szCs w:val="28"/>
        </w:rPr>
        <w:t>  </w:t>
      </w:r>
      <w:r w:rsidR="00C55AF1" w:rsidRPr="001F7FCB">
        <w:rPr>
          <w:rFonts w:ascii="Century Gothic" w:hAnsi="Century Gothic" w:cs="Arial"/>
          <w:sz w:val="28"/>
          <w:szCs w:val="28"/>
        </w:rPr>
        <w:t xml:space="preserve">His father </w:t>
      </w:r>
      <w:r>
        <w:rPr>
          <w:rFonts w:ascii="Century Gothic" w:hAnsi="Century Gothic" w:cs="Arial"/>
          <w:sz w:val="28"/>
          <w:szCs w:val="28"/>
        </w:rPr>
        <w:t xml:space="preserve">had </w:t>
      </w:r>
      <w:r>
        <w:rPr>
          <w:rFonts w:ascii="Century Gothic" w:hAnsi="Century Gothic" w:cs="Arial"/>
          <w:color w:val="000000"/>
          <w:sz w:val="28"/>
          <w:szCs w:val="28"/>
        </w:rPr>
        <w:t xml:space="preserve">entered politics around 1886 and rose from </w:t>
      </w:r>
      <w:r w:rsidR="00C55AF1" w:rsidRPr="001F7FCB">
        <w:rPr>
          <w:rFonts w:ascii="Century Gothic" w:hAnsi="Century Gothic" w:cs="Arial"/>
          <w:sz w:val="28"/>
          <w:szCs w:val="28"/>
        </w:rPr>
        <w:t>a humble clerk to an auctioneer. By the 1901 census</w:t>
      </w:r>
      <w:r w:rsidR="006C0B1B" w:rsidRPr="001F7FCB">
        <w:rPr>
          <w:rFonts w:ascii="Century Gothic" w:hAnsi="Century Gothic" w:cs="Arial"/>
          <w:sz w:val="28"/>
          <w:szCs w:val="28"/>
        </w:rPr>
        <w:t xml:space="preserve"> the family </w:t>
      </w:r>
      <w:r w:rsidR="00C55AF1" w:rsidRPr="001F7FCB">
        <w:rPr>
          <w:rFonts w:ascii="Century Gothic" w:hAnsi="Century Gothic" w:cs="Arial"/>
          <w:sz w:val="28"/>
          <w:szCs w:val="28"/>
        </w:rPr>
        <w:t>w</w:t>
      </w:r>
      <w:r w:rsidR="006C0B1B" w:rsidRPr="001F7FCB">
        <w:rPr>
          <w:rFonts w:ascii="Century Gothic" w:hAnsi="Century Gothic" w:cs="Arial"/>
          <w:sz w:val="28"/>
          <w:szCs w:val="28"/>
        </w:rPr>
        <w:t xml:space="preserve">as living at 88 Romford </w:t>
      </w:r>
      <w:r w:rsidR="00C55AF1" w:rsidRPr="001F7FCB">
        <w:rPr>
          <w:rFonts w:ascii="Century Gothic" w:hAnsi="Century Gothic" w:cs="Arial"/>
          <w:sz w:val="28"/>
          <w:szCs w:val="28"/>
        </w:rPr>
        <w:t>Road, West Ham, where</w:t>
      </w:r>
      <w:r>
        <w:rPr>
          <w:rFonts w:ascii="Century Gothic" w:hAnsi="Century Gothic" w:cs="Arial"/>
          <w:color w:val="000000"/>
          <w:sz w:val="28"/>
          <w:szCs w:val="28"/>
        </w:rPr>
        <w:t xml:space="preserve"> his father</w:t>
      </w:r>
      <w:r w:rsidR="00C55AF1" w:rsidRPr="001F7FCB">
        <w:rPr>
          <w:rFonts w:ascii="Century Gothic" w:hAnsi="Century Gothic" w:cs="Arial"/>
          <w:color w:val="000000"/>
          <w:sz w:val="28"/>
          <w:szCs w:val="28"/>
        </w:rPr>
        <w:t xml:space="preserve"> described himself as a Land Agent &amp; Auctioneer living ‘on his own account’ and employing a nurse, a cook and a maid. </w:t>
      </w:r>
      <w:r w:rsidR="001F7FCB">
        <w:rPr>
          <w:rFonts w:ascii="Century Gothic" w:hAnsi="Century Gothic" w:cs="Arial"/>
          <w:color w:val="000000"/>
          <w:sz w:val="28"/>
          <w:szCs w:val="28"/>
        </w:rPr>
        <w:t>In the 1911 census</w:t>
      </w:r>
      <w:r w:rsidR="001F7FCB" w:rsidRPr="001F7FCB">
        <w:rPr>
          <w:rFonts w:ascii="Century Gothic" w:hAnsi="Century Gothic" w:cs="Arial"/>
          <w:color w:val="000000"/>
          <w:sz w:val="28"/>
          <w:szCs w:val="28"/>
        </w:rPr>
        <w:t xml:space="preserve"> his entries are styled</w:t>
      </w:r>
      <w:r w:rsidR="001F7FCB">
        <w:rPr>
          <w:rFonts w:ascii="Century Gothic" w:hAnsi="Century Gothic" w:cs="Arial"/>
          <w:color w:val="000000"/>
          <w:sz w:val="28"/>
          <w:szCs w:val="28"/>
        </w:rPr>
        <w:t>, ‘</w:t>
      </w:r>
      <w:proofErr w:type="spellStart"/>
      <w:r w:rsidR="001F7FCB" w:rsidRPr="001F7FCB">
        <w:rPr>
          <w:rFonts w:ascii="Century Gothic" w:hAnsi="Century Gothic" w:cs="Arial"/>
          <w:color w:val="000000"/>
          <w:sz w:val="28"/>
          <w:szCs w:val="28"/>
        </w:rPr>
        <w:t>Bethe</w:t>
      </w:r>
      <w:r w:rsidR="001F7FCB">
        <w:rPr>
          <w:rFonts w:ascii="Century Gothic" w:hAnsi="Century Gothic" w:cs="Arial"/>
          <w:color w:val="000000"/>
          <w:sz w:val="28"/>
          <w:szCs w:val="28"/>
        </w:rPr>
        <w:t>ll</w:t>
      </w:r>
      <w:proofErr w:type="spellEnd"/>
      <w:r w:rsidR="001F7FCB">
        <w:rPr>
          <w:rFonts w:ascii="Century Gothic" w:hAnsi="Century Gothic" w:cs="Arial"/>
          <w:color w:val="000000"/>
          <w:sz w:val="28"/>
          <w:szCs w:val="28"/>
        </w:rPr>
        <w:t xml:space="preserve">, John Henry, Sir, M.P., Bart’ and he became Lord </w:t>
      </w:r>
      <w:proofErr w:type="spellStart"/>
      <w:r w:rsidR="001F7FCB">
        <w:rPr>
          <w:rFonts w:ascii="Century Gothic" w:hAnsi="Century Gothic" w:cs="Arial"/>
          <w:color w:val="000000"/>
          <w:sz w:val="28"/>
          <w:szCs w:val="28"/>
        </w:rPr>
        <w:t>Bethell</w:t>
      </w:r>
      <w:proofErr w:type="spellEnd"/>
      <w:r w:rsidR="001F7FCB">
        <w:rPr>
          <w:rFonts w:ascii="Century Gothic" w:hAnsi="Century Gothic" w:cs="Arial"/>
          <w:color w:val="000000"/>
          <w:sz w:val="28"/>
          <w:szCs w:val="28"/>
        </w:rPr>
        <w:t xml:space="preserve"> in about 1912.</w:t>
      </w:r>
      <w:r w:rsidR="001F7FCB" w:rsidRPr="001F7FCB">
        <w:rPr>
          <w:rFonts w:ascii="Century Gothic" w:hAnsi="Century Gothic" w:cs="Arial"/>
          <w:color w:val="000000"/>
          <w:sz w:val="28"/>
          <w:szCs w:val="28"/>
        </w:rPr>
        <w:t xml:space="preserve"> </w:t>
      </w:r>
    </w:p>
    <w:p w:rsidR="00C55AF1" w:rsidRPr="001F7FCB" w:rsidRDefault="00C55AF1" w:rsidP="00C55AF1">
      <w:pPr>
        <w:rPr>
          <w:rFonts w:ascii="Century Gothic" w:hAnsi="Century Gothic" w:cs="Arial"/>
          <w:color w:val="000000"/>
          <w:sz w:val="28"/>
          <w:szCs w:val="28"/>
        </w:rPr>
      </w:pPr>
      <w:r w:rsidRPr="001F7FCB">
        <w:rPr>
          <w:rFonts w:ascii="Century Gothic" w:hAnsi="Century Gothic" w:cs="Arial"/>
          <w:color w:val="000000"/>
          <w:sz w:val="28"/>
          <w:szCs w:val="28"/>
        </w:rPr>
        <w:t xml:space="preserve">At that time Frank was a pupil at Harrow School.  </w:t>
      </w:r>
      <w:r w:rsidRPr="001F7FCB">
        <w:rPr>
          <w:rFonts w:ascii="Century Gothic" w:hAnsi="Century Gothic"/>
          <w:color w:val="4A4634"/>
          <w:sz w:val="28"/>
          <w:szCs w:val="28"/>
        </w:rPr>
        <w:t xml:space="preserve">He </w:t>
      </w:r>
      <w:r w:rsidR="001F7FCB" w:rsidRPr="001F7FCB">
        <w:rPr>
          <w:rFonts w:ascii="Century Gothic" w:hAnsi="Century Gothic"/>
          <w:color w:val="4A4634"/>
          <w:sz w:val="28"/>
          <w:szCs w:val="28"/>
        </w:rPr>
        <w:t>enlisted with the 3</w:t>
      </w:r>
      <w:r w:rsidR="001F7FCB" w:rsidRPr="001F7FCB">
        <w:rPr>
          <w:rFonts w:ascii="Century Gothic" w:hAnsi="Century Gothic"/>
          <w:color w:val="4A4634"/>
          <w:sz w:val="28"/>
          <w:szCs w:val="28"/>
          <w:vertAlign w:val="superscript"/>
        </w:rPr>
        <w:t>rd</w:t>
      </w:r>
      <w:r w:rsidR="001F7FCB" w:rsidRPr="001F7FCB">
        <w:rPr>
          <w:rFonts w:ascii="Century Gothic" w:hAnsi="Century Gothic"/>
          <w:color w:val="4A4634"/>
          <w:sz w:val="28"/>
          <w:szCs w:val="28"/>
        </w:rPr>
        <w:t xml:space="preserve"> Battalion of the Connaught Rangers on 20 September 1914. He joined the Expeditionary Force on 17 March 1915 and his rank of 2</w:t>
      </w:r>
      <w:r w:rsidR="001F7FCB" w:rsidRPr="001F7FCB">
        <w:rPr>
          <w:rFonts w:ascii="Century Gothic" w:hAnsi="Century Gothic"/>
          <w:color w:val="4A4634"/>
          <w:sz w:val="28"/>
          <w:szCs w:val="28"/>
          <w:vertAlign w:val="superscript"/>
        </w:rPr>
        <w:t>nd</w:t>
      </w:r>
      <w:r w:rsidR="001F7FCB" w:rsidRPr="001F7FCB">
        <w:rPr>
          <w:rFonts w:ascii="Century Gothic" w:hAnsi="Century Gothic"/>
          <w:color w:val="4A4634"/>
          <w:sz w:val="28"/>
          <w:szCs w:val="28"/>
        </w:rPr>
        <w:t xml:space="preserve"> Lieutenant was confirmed on 30 May 1915</w:t>
      </w:r>
      <w:r w:rsidRPr="001F7FCB">
        <w:rPr>
          <w:rFonts w:ascii="Century Gothic" w:hAnsi="Century Gothic"/>
          <w:color w:val="4A4634"/>
          <w:sz w:val="28"/>
          <w:szCs w:val="28"/>
        </w:rPr>
        <w:t>. He died on 25 September 1915 at age 19, kil</w:t>
      </w:r>
      <w:r w:rsidR="001F7FCB" w:rsidRPr="001F7FCB">
        <w:rPr>
          <w:rFonts w:ascii="Century Gothic" w:hAnsi="Century Gothic"/>
          <w:color w:val="4A4634"/>
          <w:sz w:val="28"/>
          <w:szCs w:val="28"/>
        </w:rPr>
        <w:t>led in action in France at the B</w:t>
      </w:r>
      <w:r w:rsidRPr="001F7FCB">
        <w:rPr>
          <w:rFonts w:ascii="Century Gothic" w:hAnsi="Century Gothic"/>
          <w:color w:val="4A4634"/>
          <w:sz w:val="28"/>
          <w:szCs w:val="28"/>
        </w:rPr>
        <w:t>attle of Loos</w:t>
      </w:r>
      <w:r w:rsidR="001F7FCB" w:rsidRPr="001F7FCB">
        <w:rPr>
          <w:rFonts w:ascii="Century Gothic" w:hAnsi="Century Gothic"/>
          <w:color w:val="4A4634"/>
          <w:sz w:val="28"/>
          <w:szCs w:val="28"/>
        </w:rPr>
        <w:t>.</w:t>
      </w:r>
      <w:r w:rsidR="00427B8B">
        <w:rPr>
          <w:rFonts w:ascii="Century Gothic" w:hAnsi="Century Gothic"/>
          <w:color w:val="4A4634"/>
          <w:sz w:val="28"/>
          <w:szCs w:val="28"/>
        </w:rPr>
        <w:t xml:space="preserve"> </w:t>
      </w:r>
      <w:r w:rsidR="00427B8B">
        <w:rPr>
          <w:rFonts w:ascii="Century Gothic" w:hAnsi="Century Gothic" w:cs="Arial"/>
          <w:color w:val="000000"/>
          <w:sz w:val="28"/>
          <w:szCs w:val="28"/>
        </w:rPr>
        <w:t xml:space="preserve">He is remembered with honour </w:t>
      </w:r>
      <w:r w:rsidR="00350976">
        <w:rPr>
          <w:rFonts w:ascii="Century Gothic" w:hAnsi="Century Gothic" w:cs="Arial"/>
          <w:color w:val="000000"/>
          <w:sz w:val="28"/>
          <w:szCs w:val="28"/>
        </w:rPr>
        <w:t xml:space="preserve">in Belgium </w:t>
      </w:r>
      <w:r w:rsidR="00427B8B">
        <w:rPr>
          <w:rFonts w:ascii="Century Gothic" w:hAnsi="Century Gothic" w:cs="Arial"/>
          <w:color w:val="000000"/>
          <w:sz w:val="28"/>
          <w:szCs w:val="28"/>
        </w:rPr>
        <w:t xml:space="preserve">at the </w:t>
      </w:r>
      <w:proofErr w:type="spellStart"/>
      <w:r w:rsidR="00427B8B">
        <w:rPr>
          <w:rFonts w:ascii="Century Gothic" w:hAnsi="Century Gothic" w:cs="Arial"/>
          <w:color w:val="000000"/>
          <w:sz w:val="28"/>
          <w:szCs w:val="28"/>
        </w:rPr>
        <w:t>Meni</w:t>
      </w:r>
      <w:r w:rsidR="00350976">
        <w:rPr>
          <w:rFonts w:ascii="Century Gothic" w:hAnsi="Century Gothic" w:cs="Arial"/>
          <w:color w:val="000000"/>
          <w:sz w:val="28"/>
          <w:szCs w:val="28"/>
        </w:rPr>
        <w:t>n</w:t>
      </w:r>
      <w:proofErr w:type="spellEnd"/>
      <w:r w:rsidR="00350976">
        <w:rPr>
          <w:rFonts w:ascii="Century Gothic" w:hAnsi="Century Gothic" w:cs="Arial"/>
          <w:color w:val="000000"/>
          <w:sz w:val="28"/>
          <w:szCs w:val="28"/>
        </w:rPr>
        <w:t xml:space="preserve"> Gate to the Missing</w:t>
      </w:r>
      <w:r w:rsidR="00427B8B">
        <w:rPr>
          <w:rFonts w:ascii="Century Gothic" w:hAnsi="Century Gothic" w:cs="Arial"/>
          <w:color w:val="000000"/>
          <w:sz w:val="28"/>
          <w:szCs w:val="28"/>
        </w:rPr>
        <w:t xml:space="preserve"> and in the House of Commons Book of Remembrance</w:t>
      </w:r>
      <w:r w:rsidR="00350976">
        <w:rPr>
          <w:rFonts w:ascii="Century Gothic" w:hAnsi="Century Gothic" w:cs="Arial"/>
          <w:color w:val="000000"/>
          <w:sz w:val="28"/>
          <w:szCs w:val="28"/>
        </w:rPr>
        <w:t>,</w:t>
      </w:r>
      <w:r w:rsidR="00427B8B">
        <w:rPr>
          <w:rFonts w:ascii="Century Gothic" w:hAnsi="Century Gothic" w:cs="Arial"/>
          <w:color w:val="000000"/>
          <w:sz w:val="28"/>
          <w:szCs w:val="28"/>
        </w:rPr>
        <w:t xml:space="preserve"> 1914-1918 at the House of Lords. </w:t>
      </w:r>
    </w:p>
    <w:p w:rsidR="00930658" w:rsidRDefault="00930658" w:rsidP="0011637A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930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03"/>
    <w:rsid w:val="000849BC"/>
    <w:rsid w:val="0011637A"/>
    <w:rsid w:val="001F7FCB"/>
    <w:rsid w:val="00327B46"/>
    <w:rsid w:val="00350976"/>
    <w:rsid w:val="00427B8B"/>
    <w:rsid w:val="006C0B1B"/>
    <w:rsid w:val="00746E0C"/>
    <w:rsid w:val="008A3603"/>
    <w:rsid w:val="00930658"/>
    <w:rsid w:val="00A263C4"/>
    <w:rsid w:val="00C55AF1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A3603"/>
    <w:rPr>
      <w:color w:val="0000FF"/>
      <w:u w:val="single"/>
    </w:rPr>
  </w:style>
  <w:style w:type="character" w:customStyle="1" w:styleId="srchhit">
    <w:name w:val="srchhit"/>
    <w:basedOn w:val="DefaultParagraphFont"/>
    <w:rsid w:val="008A3603"/>
  </w:style>
  <w:style w:type="character" w:customStyle="1" w:styleId="srchmatch">
    <w:name w:val="srchmatch"/>
    <w:basedOn w:val="DefaultParagraphFont"/>
    <w:rsid w:val="008A3603"/>
  </w:style>
  <w:style w:type="paragraph" w:styleId="BalloonText">
    <w:name w:val="Balloon Text"/>
    <w:basedOn w:val="Normal"/>
    <w:link w:val="BalloonTextChar"/>
    <w:uiPriority w:val="99"/>
    <w:semiHidden/>
    <w:unhideWhenUsed/>
    <w:rsid w:val="008A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03"/>
    <w:rPr>
      <w:rFonts w:ascii="Tahoma" w:hAnsi="Tahoma" w:cs="Tahoma"/>
      <w:iCs/>
      <w:sz w:val="16"/>
      <w:szCs w:val="16"/>
    </w:rPr>
  </w:style>
  <w:style w:type="character" w:customStyle="1" w:styleId="nt1">
    <w:name w:val="nt1"/>
    <w:basedOn w:val="DefaultParagraphFont"/>
    <w:rsid w:val="008A3603"/>
    <w:rPr>
      <w:b w:val="0"/>
      <w:bCs w:val="0"/>
      <w:i w:val="0"/>
      <w:iCs w:val="0"/>
      <w:smallCaps w:val="0"/>
    </w:rPr>
  </w:style>
  <w:style w:type="character" w:customStyle="1" w:styleId="ng1">
    <w:name w:val="ng1"/>
    <w:basedOn w:val="DefaultParagraphFont"/>
    <w:rsid w:val="008A3603"/>
    <w:rPr>
      <w:b w:val="0"/>
      <w:bCs w:val="0"/>
      <w:i w:val="0"/>
      <w:iCs w:val="0"/>
      <w:smallCaps w:val="0"/>
    </w:rPr>
  </w:style>
  <w:style w:type="character" w:customStyle="1" w:styleId="ns1">
    <w:name w:val="ns1"/>
    <w:basedOn w:val="DefaultParagraphFont"/>
    <w:rsid w:val="008A3603"/>
    <w:rPr>
      <w:b/>
      <w:bCs/>
      <w:i w:val="0"/>
      <w:iCs w:val="0"/>
      <w:smallCaps w:val="0"/>
    </w:rPr>
  </w:style>
  <w:style w:type="character" w:customStyle="1" w:styleId="nu1">
    <w:name w:val="nu1"/>
    <w:basedOn w:val="DefaultParagraphFont"/>
    <w:rsid w:val="008A3603"/>
    <w:rPr>
      <w:b w:val="0"/>
      <w:bCs w:val="0"/>
      <w:i w:val="0"/>
      <w:iCs w:val="0"/>
    </w:rPr>
  </w:style>
  <w:style w:type="paragraph" w:customStyle="1" w:styleId="Default">
    <w:name w:val="Default"/>
    <w:rsid w:val="008A3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A3603"/>
    <w:rPr>
      <w:color w:val="0000FF"/>
      <w:u w:val="single"/>
    </w:rPr>
  </w:style>
  <w:style w:type="character" w:customStyle="1" w:styleId="srchhit">
    <w:name w:val="srchhit"/>
    <w:basedOn w:val="DefaultParagraphFont"/>
    <w:rsid w:val="008A3603"/>
  </w:style>
  <w:style w:type="character" w:customStyle="1" w:styleId="srchmatch">
    <w:name w:val="srchmatch"/>
    <w:basedOn w:val="DefaultParagraphFont"/>
    <w:rsid w:val="008A3603"/>
  </w:style>
  <w:style w:type="paragraph" w:styleId="BalloonText">
    <w:name w:val="Balloon Text"/>
    <w:basedOn w:val="Normal"/>
    <w:link w:val="BalloonTextChar"/>
    <w:uiPriority w:val="99"/>
    <w:semiHidden/>
    <w:unhideWhenUsed/>
    <w:rsid w:val="008A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03"/>
    <w:rPr>
      <w:rFonts w:ascii="Tahoma" w:hAnsi="Tahoma" w:cs="Tahoma"/>
      <w:iCs/>
      <w:sz w:val="16"/>
      <w:szCs w:val="16"/>
    </w:rPr>
  </w:style>
  <w:style w:type="character" w:customStyle="1" w:styleId="nt1">
    <w:name w:val="nt1"/>
    <w:basedOn w:val="DefaultParagraphFont"/>
    <w:rsid w:val="008A3603"/>
    <w:rPr>
      <w:b w:val="0"/>
      <w:bCs w:val="0"/>
      <w:i w:val="0"/>
      <w:iCs w:val="0"/>
      <w:smallCaps w:val="0"/>
    </w:rPr>
  </w:style>
  <w:style w:type="character" w:customStyle="1" w:styleId="ng1">
    <w:name w:val="ng1"/>
    <w:basedOn w:val="DefaultParagraphFont"/>
    <w:rsid w:val="008A3603"/>
    <w:rPr>
      <w:b w:val="0"/>
      <w:bCs w:val="0"/>
      <w:i w:val="0"/>
      <w:iCs w:val="0"/>
      <w:smallCaps w:val="0"/>
    </w:rPr>
  </w:style>
  <w:style w:type="character" w:customStyle="1" w:styleId="ns1">
    <w:name w:val="ns1"/>
    <w:basedOn w:val="DefaultParagraphFont"/>
    <w:rsid w:val="008A3603"/>
    <w:rPr>
      <w:b/>
      <w:bCs/>
      <w:i w:val="0"/>
      <w:iCs w:val="0"/>
      <w:smallCaps w:val="0"/>
    </w:rPr>
  </w:style>
  <w:style w:type="character" w:customStyle="1" w:styleId="nu1">
    <w:name w:val="nu1"/>
    <w:basedOn w:val="DefaultParagraphFont"/>
    <w:rsid w:val="008A3603"/>
    <w:rPr>
      <w:b w:val="0"/>
      <w:bCs w:val="0"/>
      <w:i w:val="0"/>
      <w:iCs w:val="0"/>
    </w:rPr>
  </w:style>
  <w:style w:type="paragraph" w:customStyle="1" w:styleId="Default">
    <w:name w:val="Default"/>
    <w:rsid w:val="008A3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7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1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3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71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9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7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peerage.com/p14114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hepeerage.com/p1411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2014-03-27T17:19:00Z</dcterms:created>
  <dcterms:modified xsi:type="dcterms:W3CDTF">2015-04-20T08:50:00Z</dcterms:modified>
</cp:coreProperties>
</file>