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5D1" w:rsidRPr="00231AE8" w:rsidRDefault="00231AE8" w:rsidP="00231AE8">
      <w:pPr>
        <w:spacing w:line="480" w:lineRule="auto"/>
        <w:jc w:val="center"/>
        <w:rPr>
          <w:rFonts w:ascii="Century Gothic" w:hAnsi="Century Gothic"/>
          <w:b/>
          <w:sz w:val="28"/>
          <w:szCs w:val="28"/>
        </w:rPr>
      </w:pPr>
      <w:r w:rsidRPr="00231AE8">
        <w:rPr>
          <w:rFonts w:ascii="Century Gothic" w:hAnsi="Century Gothic"/>
          <w:b/>
          <w:sz w:val="28"/>
          <w:szCs w:val="28"/>
        </w:rPr>
        <w:t xml:space="preserve">Ronald </w:t>
      </w:r>
      <w:proofErr w:type="spellStart"/>
      <w:r w:rsidRPr="00231AE8">
        <w:rPr>
          <w:rFonts w:ascii="Century Gothic" w:hAnsi="Century Gothic"/>
          <w:b/>
          <w:sz w:val="28"/>
          <w:szCs w:val="28"/>
        </w:rPr>
        <w:t>Birkinshaw</w:t>
      </w:r>
      <w:proofErr w:type="spellEnd"/>
    </w:p>
    <w:p w:rsidR="00322E0C" w:rsidRDefault="0045313C" w:rsidP="00322E0C">
      <w:pPr>
        <w:rPr>
          <w:rFonts w:ascii="Century Gothic" w:hAnsi="Century Gothic"/>
          <w:sz w:val="28"/>
          <w:szCs w:val="28"/>
        </w:rPr>
      </w:pPr>
      <w:r>
        <w:rPr>
          <w:rFonts w:ascii="Century Gothic" w:hAnsi="Century Gothic"/>
          <w:sz w:val="28"/>
          <w:szCs w:val="28"/>
        </w:rPr>
        <w:t xml:space="preserve">Ronald </w:t>
      </w:r>
      <w:proofErr w:type="spellStart"/>
      <w:r>
        <w:rPr>
          <w:rFonts w:ascii="Century Gothic" w:hAnsi="Century Gothic"/>
          <w:sz w:val="28"/>
          <w:szCs w:val="28"/>
        </w:rPr>
        <w:t>Birkinshaw</w:t>
      </w:r>
      <w:proofErr w:type="spellEnd"/>
      <w:r>
        <w:rPr>
          <w:rFonts w:ascii="Century Gothic" w:hAnsi="Century Gothic"/>
          <w:sz w:val="28"/>
          <w:szCs w:val="28"/>
        </w:rPr>
        <w:t>, born on 11 Dec 1892</w:t>
      </w:r>
      <w:r w:rsidR="00322E0C">
        <w:rPr>
          <w:rFonts w:ascii="Century Gothic" w:hAnsi="Century Gothic"/>
          <w:sz w:val="28"/>
          <w:szCs w:val="28"/>
        </w:rPr>
        <w:t xml:space="preserve"> in </w:t>
      </w:r>
      <w:proofErr w:type="spellStart"/>
      <w:r w:rsidR="00322E0C">
        <w:rPr>
          <w:rFonts w:ascii="Century Gothic" w:hAnsi="Century Gothic"/>
          <w:sz w:val="28"/>
          <w:szCs w:val="28"/>
        </w:rPr>
        <w:t>Totl</w:t>
      </w:r>
      <w:r w:rsidR="00D64DBF">
        <w:rPr>
          <w:rFonts w:ascii="Century Gothic" w:hAnsi="Century Gothic"/>
          <w:sz w:val="28"/>
          <w:szCs w:val="28"/>
        </w:rPr>
        <w:t>e</w:t>
      </w:r>
      <w:r w:rsidR="00322E0C">
        <w:rPr>
          <w:rFonts w:ascii="Century Gothic" w:hAnsi="Century Gothic"/>
          <w:sz w:val="28"/>
          <w:szCs w:val="28"/>
        </w:rPr>
        <w:t>y</w:t>
      </w:r>
      <w:proofErr w:type="spellEnd"/>
      <w:r w:rsidR="00322E0C">
        <w:rPr>
          <w:rFonts w:ascii="Century Gothic" w:hAnsi="Century Gothic"/>
          <w:sz w:val="28"/>
          <w:szCs w:val="28"/>
        </w:rPr>
        <w:t xml:space="preserve">, </w:t>
      </w:r>
      <w:r w:rsidR="00D64DBF">
        <w:rPr>
          <w:rFonts w:ascii="Century Gothic" w:hAnsi="Century Gothic"/>
          <w:sz w:val="28"/>
          <w:szCs w:val="28"/>
        </w:rPr>
        <w:t>on the border</w:t>
      </w:r>
      <w:r>
        <w:rPr>
          <w:rFonts w:ascii="Century Gothic" w:hAnsi="Century Gothic"/>
          <w:sz w:val="28"/>
          <w:szCs w:val="28"/>
        </w:rPr>
        <w:t>s</w:t>
      </w:r>
      <w:r w:rsidR="00D64DBF">
        <w:rPr>
          <w:rFonts w:ascii="Century Gothic" w:hAnsi="Century Gothic"/>
          <w:sz w:val="28"/>
          <w:szCs w:val="28"/>
        </w:rPr>
        <w:t xml:space="preserve"> of Yorkshire and </w:t>
      </w:r>
      <w:r w:rsidR="00322E0C">
        <w:rPr>
          <w:rFonts w:ascii="Century Gothic" w:hAnsi="Century Gothic"/>
          <w:sz w:val="28"/>
          <w:szCs w:val="28"/>
        </w:rPr>
        <w:t xml:space="preserve">Derbyshire, was </w:t>
      </w:r>
      <w:r w:rsidR="00F803AC">
        <w:rPr>
          <w:rFonts w:ascii="Century Gothic" w:hAnsi="Century Gothic"/>
          <w:sz w:val="28"/>
          <w:szCs w:val="28"/>
        </w:rPr>
        <w:t xml:space="preserve">the eldest son of Thomas and Bessie </w:t>
      </w:r>
      <w:proofErr w:type="spellStart"/>
      <w:r w:rsidR="00F803AC">
        <w:rPr>
          <w:rFonts w:ascii="Century Gothic" w:hAnsi="Century Gothic"/>
          <w:sz w:val="28"/>
          <w:szCs w:val="28"/>
        </w:rPr>
        <w:t>Birkinshaw</w:t>
      </w:r>
      <w:proofErr w:type="spellEnd"/>
      <w:r w:rsidR="00F803AC">
        <w:rPr>
          <w:rFonts w:ascii="Century Gothic" w:hAnsi="Century Gothic"/>
          <w:sz w:val="28"/>
          <w:szCs w:val="28"/>
        </w:rPr>
        <w:t>. Thomas was</w:t>
      </w:r>
      <w:r w:rsidR="00322E0C">
        <w:rPr>
          <w:rFonts w:ascii="Century Gothic" w:hAnsi="Century Gothic"/>
          <w:sz w:val="28"/>
          <w:szCs w:val="28"/>
        </w:rPr>
        <w:t xml:space="preserve"> a </w:t>
      </w:r>
      <w:r w:rsidR="003742E8">
        <w:rPr>
          <w:rFonts w:ascii="Century Gothic" w:hAnsi="Century Gothic"/>
          <w:sz w:val="28"/>
          <w:szCs w:val="28"/>
        </w:rPr>
        <w:t xml:space="preserve">domestic </w:t>
      </w:r>
      <w:r w:rsidR="00F803AC">
        <w:rPr>
          <w:rFonts w:ascii="Century Gothic" w:hAnsi="Century Gothic"/>
          <w:sz w:val="28"/>
          <w:szCs w:val="28"/>
        </w:rPr>
        <w:t>gardener and a</w:t>
      </w:r>
      <w:r w:rsidR="003742E8">
        <w:rPr>
          <w:rFonts w:ascii="Century Gothic" w:hAnsi="Century Gothic"/>
          <w:sz w:val="28"/>
          <w:szCs w:val="28"/>
        </w:rPr>
        <w:t>t the time of the 1901 census</w:t>
      </w:r>
      <w:r w:rsidR="00F803AC">
        <w:rPr>
          <w:rFonts w:ascii="Century Gothic" w:hAnsi="Century Gothic"/>
          <w:sz w:val="28"/>
          <w:szCs w:val="28"/>
        </w:rPr>
        <w:t xml:space="preserve"> the family was living </w:t>
      </w:r>
      <w:r w:rsidR="003742E8">
        <w:rPr>
          <w:rFonts w:ascii="Century Gothic" w:hAnsi="Century Gothic"/>
          <w:sz w:val="28"/>
          <w:szCs w:val="28"/>
        </w:rPr>
        <w:t xml:space="preserve">near </w:t>
      </w:r>
      <w:proofErr w:type="spellStart"/>
      <w:r w:rsidR="003742E8">
        <w:rPr>
          <w:rFonts w:ascii="Century Gothic" w:hAnsi="Century Gothic"/>
          <w:sz w:val="28"/>
          <w:szCs w:val="28"/>
        </w:rPr>
        <w:t>Totley</w:t>
      </w:r>
      <w:proofErr w:type="spellEnd"/>
      <w:r w:rsidR="003742E8">
        <w:rPr>
          <w:rFonts w:ascii="Century Gothic" w:hAnsi="Century Gothic"/>
          <w:sz w:val="28"/>
          <w:szCs w:val="28"/>
        </w:rPr>
        <w:t xml:space="preserve"> Hall</w:t>
      </w:r>
      <w:r w:rsidR="00D64DBF">
        <w:rPr>
          <w:rFonts w:ascii="Century Gothic" w:hAnsi="Century Gothic"/>
          <w:sz w:val="28"/>
          <w:szCs w:val="28"/>
        </w:rPr>
        <w:t xml:space="preserve">, where Thomas </w:t>
      </w:r>
      <w:proofErr w:type="spellStart"/>
      <w:r w:rsidR="00D64DBF">
        <w:rPr>
          <w:rFonts w:ascii="Century Gothic" w:hAnsi="Century Gothic"/>
          <w:sz w:val="28"/>
          <w:szCs w:val="28"/>
        </w:rPr>
        <w:t>Birkinshaw</w:t>
      </w:r>
      <w:proofErr w:type="spellEnd"/>
      <w:r w:rsidR="00D64DBF">
        <w:rPr>
          <w:rFonts w:ascii="Century Gothic" w:hAnsi="Century Gothic"/>
          <w:sz w:val="28"/>
          <w:szCs w:val="28"/>
        </w:rPr>
        <w:t xml:space="preserve"> may have been employed. </w:t>
      </w:r>
    </w:p>
    <w:p w:rsidR="00D64DBF" w:rsidRDefault="003742E8" w:rsidP="00D64DBF">
      <w:r>
        <w:rPr>
          <w:rFonts w:ascii="Century Gothic" w:hAnsi="Century Gothic"/>
          <w:sz w:val="28"/>
          <w:szCs w:val="28"/>
        </w:rPr>
        <w:t>By 1911 th</w:t>
      </w:r>
      <w:r w:rsidR="00D64DBF">
        <w:rPr>
          <w:rFonts w:ascii="Century Gothic" w:hAnsi="Century Gothic"/>
          <w:sz w:val="28"/>
          <w:szCs w:val="28"/>
        </w:rPr>
        <w:t>ey</w:t>
      </w:r>
      <w:r>
        <w:rPr>
          <w:rFonts w:ascii="Century Gothic" w:hAnsi="Century Gothic"/>
          <w:sz w:val="28"/>
          <w:szCs w:val="28"/>
        </w:rPr>
        <w:t xml:space="preserve"> had </w:t>
      </w:r>
      <w:r w:rsidR="00D64DBF">
        <w:rPr>
          <w:rFonts w:ascii="Century Gothic" w:hAnsi="Century Gothic"/>
          <w:sz w:val="28"/>
          <w:szCs w:val="28"/>
        </w:rPr>
        <w:t xml:space="preserve">all </w:t>
      </w:r>
      <w:r>
        <w:rPr>
          <w:rFonts w:ascii="Century Gothic" w:hAnsi="Century Gothic"/>
          <w:sz w:val="28"/>
          <w:szCs w:val="28"/>
        </w:rPr>
        <w:t xml:space="preserve">moved to </w:t>
      </w:r>
      <w:proofErr w:type="spellStart"/>
      <w:r w:rsidR="00D64DBF">
        <w:rPr>
          <w:rFonts w:ascii="Century Gothic" w:hAnsi="Century Gothic"/>
          <w:sz w:val="28"/>
          <w:szCs w:val="28"/>
        </w:rPr>
        <w:t>Hatley</w:t>
      </w:r>
      <w:proofErr w:type="spellEnd"/>
      <w:r w:rsidR="00D64DBF">
        <w:rPr>
          <w:rFonts w:ascii="Century Gothic" w:hAnsi="Century Gothic"/>
          <w:sz w:val="28"/>
          <w:szCs w:val="28"/>
        </w:rPr>
        <w:t xml:space="preserve"> Park Gardens, </w:t>
      </w:r>
      <w:proofErr w:type="spellStart"/>
      <w:r w:rsidR="00D64DBF">
        <w:rPr>
          <w:rFonts w:ascii="Century Gothic" w:hAnsi="Century Gothic"/>
          <w:sz w:val="28"/>
          <w:szCs w:val="28"/>
        </w:rPr>
        <w:t>Hatley</w:t>
      </w:r>
      <w:proofErr w:type="spellEnd"/>
      <w:r w:rsidR="00D64DBF">
        <w:rPr>
          <w:rFonts w:ascii="Century Gothic" w:hAnsi="Century Gothic"/>
          <w:sz w:val="28"/>
          <w:szCs w:val="28"/>
        </w:rPr>
        <w:t xml:space="preserve"> St George, Sandy, Bedfordshire, twelve miles from Cambridge. </w:t>
      </w:r>
      <w:proofErr w:type="spellStart"/>
      <w:r w:rsidR="00D64DBF">
        <w:rPr>
          <w:rFonts w:ascii="Century Gothic" w:hAnsi="Century Gothic"/>
          <w:sz w:val="28"/>
          <w:szCs w:val="28"/>
        </w:rPr>
        <w:t>Hatley</w:t>
      </w:r>
      <w:proofErr w:type="spellEnd"/>
      <w:r w:rsidR="00D64DBF">
        <w:rPr>
          <w:rFonts w:ascii="Century Gothic" w:hAnsi="Century Gothic"/>
          <w:sz w:val="28"/>
          <w:szCs w:val="28"/>
        </w:rPr>
        <w:t xml:space="preserve"> St George was an estate village for </w:t>
      </w:r>
      <w:proofErr w:type="spellStart"/>
      <w:r w:rsidR="00D64DBF">
        <w:rPr>
          <w:rFonts w:ascii="Century Gothic" w:hAnsi="Century Gothic"/>
          <w:sz w:val="28"/>
          <w:szCs w:val="28"/>
        </w:rPr>
        <w:t>Hatley</w:t>
      </w:r>
      <w:proofErr w:type="spellEnd"/>
      <w:r w:rsidR="00D64DBF">
        <w:rPr>
          <w:rFonts w:ascii="Century Gothic" w:hAnsi="Century Gothic"/>
          <w:sz w:val="28"/>
          <w:szCs w:val="28"/>
        </w:rPr>
        <w:t xml:space="preserve"> Park and Thomas, now Head Domestic Gardener, was probably employed on the estate. Ronald</w:t>
      </w:r>
      <w:r w:rsidR="0045313C">
        <w:rPr>
          <w:rFonts w:ascii="Century Gothic" w:hAnsi="Century Gothic"/>
          <w:sz w:val="28"/>
          <w:szCs w:val="28"/>
        </w:rPr>
        <w:t>, aged 18, was working</w:t>
      </w:r>
      <w:r w:rsidR="00D64DBF">
        <w:rPr>
          <w:rFonts w:ascii="Century Gothic" w:hAnsi="Century Gothic"/>
          <w:sz w:val="28"/>
          <w:szCs w:val="28"/>
        </w:rPr>
        <w:t xml:space="preserve"> as an under gardener.  </w:t>
      </w:r>
    </w:p>
    <w:tbl>
      <w:tblPr>
        <w:tblW w:w="4676" w:type="dxa"/>
        <w:tblCellSpacing w:w="15" w:type="dxa"/>
        <w:tblCellMar>
          <w:top w:w="15" w:type="dxa"/>
          <w:left w:w="15" w:type="dxa"/>
          <w:bottom w:w="15" w:type="dxa"/>
          <w:right w:w="15" w:type="dxa"/>
        </w:tblCellMar>
        <w:tblLook w:val="04A0" w:firstRow="1" w:lastRow="0" w:firstColumn="1" w:lastColumn="0" w:noHBand="0" w:noVBand="1"/>
      </w:tblPr>
      <w:tblGrid>
        <w:gridCol w:w="5445"/>
      </w:tblGrid>
      <w:tr w:rsidR="00CB5DE2" w:rsidTr="00D856EB">
        <w:trPr>
          <w:trHeight w:val="2403"/>
          <w:tblCellSpacing w:w="15" w:type="dxa"/>
        </w:trPr>
        <w:tc>
          <w:tcPr>
            <w:tcW w:w="0" w:type="auto"/>
          </w:tcPr>
          <w:p w:rsidR="00CB5DE2" w:rsidRDefault="00CB5DE2" w:rsidP="00F803AC">
            <w:pPr>
              <w:jc w:val="center"/>
            </w:pPr>
            <w:r w:rsidRPr="00B57903">
              <w:rPr>
                <w:rFonts w:ascii="Arial" w:eastAsia="Times New Roman" w:hAnsi="Arial" w:cs="Arial"/>
                <w:iCs w:val="0"/>
                <w:noProof/>
                <w:color w:val="0000FF"/>
                <w:sz w:val="27"/>
                <w:szCs w:val="27"/>
                <w:lang w:eastAsia="en-GB"/>
              </w:rPr>
              <w:drawing>
                <wp:inline distT="0" distB="0" distL="0" distR="0" wp14:anchorId="7A4AD53F" wp14:editId="23E3C9ED">
                  <wp:extent cx="3400425" cy="2163907"/>
                  <wp:effectExtent l="0" t="0" r="0" b="8255"/>
                  <wp:docPr id="10" name="Picture 10" descr="https://encrypted-tbn1.gstatic.com/images?q=tbn:ANd9GcRtjQB-Tynx57EWWpU5pGRK5cuehVoabuWL7RUnWwNoe9HgrCkYnw">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1.gstatic.com/images?q=tbn:ANd9GcRtjQB-Tynx57EWWpU5pGRK5cuehVoabuWL7RUnWwNoe9HgrCkYnw">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1550" cy="2164623"/>
                          </a:xfrm>
                          <a:prstGeom prst="rect">
                            <a:avLst/>
                          </a:prstGeom>
                          <a:noFill/>
                          <a:ln>
                            <a:noFill/>
                          </a:ln>
                        </pic:spPr>
                      </pic:pic>
                    </a:graphicData>
                  </a:graphic>
                </wp:inline>
              </w:drawing>
            </w:r>
          </w:p>
        </w:tc>
      </w:tr>
    </w:tbl>
    <w:p w:rsidR="00327B46" w:rsidRPr="00322E0C" w:rsidRDefault="0045313C" w:rsidP="00322E0C">
      <w:pPr>
        <w:rPr>
          <w:sz w:val="28"/>
          <w:szCs w:val="28"/>
        </w:rPr>
      </w:pPr>
      <w:r>
        <w:rPr>
          <w:rFonts w:ascii="Century Gothic" w:hAnsi="Century Gothic"/>
          <w:sz w:val="28"/>
          <w:szCs w:val="28"/>
        </w:rPr>
        <w:t>During the war Ronald enlisted as</w:t>
      </w:r>
      <w:r w:rsidR="000725D1" w:rsidRPr="000725D1">
        <w:rPr>
          <w:rFonts w:ascii="Century Gothic" w:hAnsi="Century Gothic"/>
          <w:sz w:val="28"/>
          <w:szCs w:val="28"/>
        </w:rPr>
        <w:t xml:space="preserve"> signalman </w:t>
      </w:r>
      <w:r w:rsidR="00322E0C" w:rsidRPr="0045313C">
        <w:rPr>
          <w:rFonts w:ascii="Century Gothic" w:hAnsi="Century Gothic" w:cs="Arial"/>
          <w:color w:val="000000"/>
          <w:sz w:val="28"/>
          <w:szCs w:val="28"/>
        </w:rPr>
        <w:t>Z 2317</w:t>
      </w:r>
      <w:r w:rsidR="00322E0C">
        <w:rPr>
          <w:sz w:val="28"/>
          <w:szCs w:val="28"/>
        </w:rPr>
        <w:t xml:space="preserve"> </w:t>
      </w:r>
      <w:r w:rsidRPr="0045313C">
        <w:rPr>
          <w:rFonts w:ascii="Century Gothic" w:hAnsi="Century Gothic"/>
          <w:sz w:val="28"/>
          <w:szCs w:val="28"/>
        </w:rPr>
        <w:t>and was serving</w:t>
      </w:r>
      <w:r>
        <w:rPr>
          <w:sz w:val="28"/>
          <w:szCs w:val="28"/>
        </w:rPr>
        <w:t xml:space="preserve"> </w:t>
      </w:r>
      <w:r w:rsidR="000725D1" w:rsidRPr="000725D1">
        <w:rPr>
          <w:rFonts w:ascii="Century Gothic" w:hAnsi="Century Gothic"/>
          <w:sz w:val="28"/>
          <w:szCs w:val="28"/>
        </w:rPr>
        <w:t xml:space="preserve">on </w:t>
      </w:r>
      <w:r w:rsidR="000725D1" w:rsidRPr="000725D1">
        <w:rPr>
          <w:rFonts w:ascii="Century Gothic" w:hAnsi="Century Gothic"/>
          <w:i/>
          <w:sz w:val="28"/>
          <w:szCs w:val="28"/>
        </w:rPr>
        <w:t xml:space="preserve">S </w:t>
      </w:r>
      <w:proofErr w:type="spellStart"/>
      <w:r w:rsidR="000725D1" w:rsidRPr="000725D1">
        <w:rPr>
          <w:rFonts w:ascii="Century Gothic" w:hAnsi="Century Gothic"/>
          <w:i/>
          <w:sz w:val="28"/>
          <w:szCs w:val="28"/>
        </w:rPr>
        <w:t>S</w:t>
      </w:r>
      <w:proofErr w:type="spellEnd"/>
      <w:r w:rsidR="000725D1" w:rsidRPr="000725D1">
        <w:rPr>
          <w:rFonts w:ascii="Century Gothic" w:hAnsi="Century Gothic"/>
          <w:i/>
          <w:sz w:val="28"/>
          <w:szCs w:val="28"/>
        </w:rPr>
        <w:t xml:space="preserve"> Romeo</w:t>
      </w:r>
      <w:r w:rsidR="000725D1">
        <w:rPr>
          <w:rFonts w:ascii="Century Gothic" w:hAnsi="Century Gothic"/>
          <w:sz w:val="28"/>
          <w:szCs w:val="28"/>
        </w:rPr>
        <w:t xml:space="preserve">, </w:t>
      </w:r>
      <w:r w:rsidR="000725D1" w:rsidRPr="000725D1">
        <w:rPr>
          <w:rFonts w:ascii="Century Gothic" w:hAnsi="Century Gothic"/>
          <w:sz w:val="28"/>
          <w:szCs w:val="28"/>
        </w:rPr>
        <w:t>an Admiralty-hired refrigeration ship, whe</w:t>
      </w:r>
      <w:r>
        <w:rPr>
          <w:rFonts w:ascii="Century Gothic" w:hAnsi="Century Gothic"/>
          <w:sz w:val="28"/>
          <w:szCs w:val="28"/>
        </w:rPr>
        <w:t>n it was torpedoed and sunk by</w:t>
      </w:r>
      <w:r w:rsidR="000725D1" w:rsidRPr="000725D1">
        <w:rPr>
          <w:rFonts w:ascii="Century Gothic" w:hAnsi="Century Gothic"/>
          <w:sz w:val="28"/>
          <w:szCs w:val="28"/>
        </w:rPr>
        <w:t xml:space="preserve"> German U boat </w:t>
      </w:r>
      <w:r w:rsidR="00322E0C" w:rsidRPr="0045313C">
        <w:rPr>
          <w:rFonts w:ascii="Century Gothic" w:hAnsi="Century Gothic" w:cs="Arial"/>
          <w:color w:val="000000"/>
          <w:sz w:val="28"/>
          <w:szCs w:val="28"/>
        </w:rPr>
        <w:t>102</w:t>
      </w:r>
      <w:r w:rsidR="00322E0C" w:rsidRPr="00237E21">
        <w:rPr>
          <w:rFonts w:ascii="Arial" w:hAnsi="Arial" w:cs="Arial"/>
          <w:color w:val="000000"/>
        </w:rPr>
        <w:t xml:space="preserve"> </w:t>
      </w:r>
      <w:r w:rsidR="000725D1" w:rsidRPr="000725D1">
        <w:rPr>
          <w:rFonts w:ascii="Century Gothic" w:hAnsi="Century Gothic"/>
          <w:sz w:val="28"/>
          <w:szCs w:val="28"/>
        </w:rPr>
        <w:t xml:space="preserve">in the Irish Sea. </w:t>
      </w:r>
      <w:r w:rsidR="000725D1">
        <w:rPr>
          <w:rFonts w:ascii="Century Gothic" w:hAnsi="Century Gothic"/>
          <w:sz w:val="28"/>
          <w:szCs w:val="28"/>
        </w:rPr>
        <w:t>He was a member of the Royal N</w:t>
      </w:r>
      <w:r w:rsidR="000725D1" w:rsidRPr="000725D1">
        <w:rPr>
          <w:rFonts w:ascii="Century Gothic" w:hAnsi="Century Gothic"/>
          <w:sz w:val="28"/>
          <w:szCs w:val="28"/>
        </w:rPr>
        <w:t>aval Volunteer Reserve and he died on 3 March 1918.</w:t>
      </w:r>
      <w:r>
        <w:rPr>
          <w:rFonts w:ascii="Century Gothic" w:hAnsi="Century Gothic"/>
          <w:sz w:val="28"/>
          <w:szCs w:val="28"/>
        </w:rPr>
        <w:t xml:space="preserve"> His body was not recovered for burial.</w:t>
      </w:r>
    </w:p>
    <w:tbl>
      <w:tblPr>
        <w:tblW w:w="9120" w:type="dxa"/>
        <w:shd w:val="clear" w:color="auto" w:fill="FFFFFF"/>
        <w:tblCellMar>
          <w:top w:w="15" w:type="dxa"/>
          <w:left w:w="15" w:type="dxa"/>
          <w:bottom w:w="15" w:type="dxa"/>
          <w:right w:w="15" w:type="dxa"/>
        </w:tblCellMar>
        <w:tblLook w:val="04A0" w:firstRow="1" w:lastRow="0" w:firstColumn="1" w:lastColumn="0" w:noHBand="0" w:noVBand="1"/>
      </w:tblPr>
      <w:tblGrid>
        <w:gridCol w:w="20"/>
        <w:gridCol w:w="9100"/>
      </w:tblGrid>
      <w:tr w:rsidR="0045313C" w:rsidRPr="00F803AC" w:rsidTr="00F803AC">
        <w:tc>
          <w:tcPr>
            <w:tcW w:w="20" w:type="dxa"/>
            <w:tcBorders>
              <w:left w:val="single" w:sz="6" w:space="0" w:color="CCCCCC"/>
            </w:tcBorders>
            <w:shd w:val="clear" w:color="auto" w:fill="FFFFFF"/>
            <w:tcMar>
              <w:top w:w="48" w:type="dxa"/>
              <w:left w:w="0" w:type="dxa"/>
              <w:bottom w:w="48" w:type="dxa"/>
              <w:right w:w="0" w:type="dxa"/>
            </w:tcMar>
            <w:hideMark/>
          </w:tcPr>
          <w:p w:rsidR="0045313C" w:rsidRPr="00F803AC" w:rsidRDefault="0045313C" w:rsidP="0045313C">
            <w:pPr>
              <w:spacing w:after="0" w:line="240" w:lineRule="auto"/>
              <w:rPr>
                <w:rFonts w:ascii="Century Gothic" w:eastAsia="Times New Roman" w:hAnsi="Century Gothic" w:cs="Times New Roman"/>
                <w:iCs w:val="0"/>
                <w:color w:val="000000"/>
                <w:sz w:val="28"/>
                <w:szCs w:val="28"/>
                <w:lang w:eastAsia="en-GB"/>
              </w:rPr>
            </w:pPr>
          </w:p>
        </w:tc>
        <w:tc>
          <w:tcPr>
            <w:tcW w:w="9100" w:type="dxa"/>
            <w:shd w:val="clear" w:color="auto" w:fill="FFFFFF"/>
            <w:tcMar>
              <w:top w:w="48" w:type="dxa"/>
              <w:left w:w="0" w:type="dxa"/>
              <w:bottom w:w="48" w:type="dxa"/>
              <w:right w:w="0" w:type="dxa"/>
            </w:tcMar>
            <w:hideMark/>
          </w:tcPr>
          <w:p w:rsidR="0045313C" w:rsidRPr="00F803AC" w:rsidRDefault="00F803AC" w:rsidP="0045313C">
            <w:pPr>
              <w:spacing w:after="0" w:line="240" w:lineRule="auto"/>
              <w:rPr>
                <w:rFonts w:ascii="Century Gothic" w:eastAsia="Times New Roman" w:hAnsi="Century Gothic" w:cs="Times New Roman"/>
                <w:iCs w:val="0"/>
                <w:color w:val="7F7F7F"/>
                <w:sz w:val="28"/>
                <w:szCs w:val="28"/>
                <w:lang w:eastAsia="en-GB"/>
              </w:rPr>
            </w:pPr>
            <w:bookmarkStart w:id="0" w:name="86666"/>
            <w:r>
              <w:rPr>
                <w:rFonts w:ascii="Century Gothic" w:eastAsia="Times New Roman" w:hAnsi="Century Gothic" w:cs="Times New Roman"/>
                <w:iCs w:val="0"/>
                <w:color w:val="474747"/>
                <w:sz w:val="28"/>
                <w:szCs w:val="28"/>
                <w:lang w:eastAsia="en-GB"/>
              </w:rPr>
              <w:t xml:space="preserve">An account of the attack on </w:t>
            </w:r>
            <w:r w:rsidRPr="00F803AC">
              <w:rPr>
                <w:rFonts w:ascii="Century Gothic" w:eastAsia="Times New Roman" w:hAnsi="Century Gothic" w:cs="Times New Roman"/>
                <w:i/>
                <w:iCs w:val="0"/>
                <w:color w:val="474747"/>
                <w:sz w:val="28"/>
                <w:szCs w:val="28"/>
                <w:lang w:eastAsia="en-GB"/>
              </w:rPr>
              <w:t>SS Romeo</w:t>
            </w:r>
            <w:r>
              <w:rPr>
                <w:rFonts w:ascii="Century Gothic" w:eastAsia="Times New Roman" w:hAnsi="Century Gothic" w:cs="Times New Roman"/>
                <w:iCs w:val="0"/>
                <w:color w:val="474747"/>
                <w:sz w:val="28"/>
                <w:szCs w:val="28"/>
                <w:lang w:eastAsia="en-GB"/>
              </w:rPr>
              <w:t>:</w:t>
            </w:r>
            <w:r w:rsidR="0045313C" w:rsidRPr="00F803AC">
              <w:rPr>
                <w:rFonts w:ascii="Century Gothic" w:eastAsia="Times New Roman" w:hAnsi="Century Gothic" w:cs="Times New Roman"/>
                <w:i/>
                <w:iCs w:val="0"/>
                <w:color w:val="474747"/>
                <w:sz w:val="28"/>
                <w:szCs w:val="28"/>
                <w:lang w:eastAsia="en-GB"/>
              </w:rPr>
              <w:br/>
            </w:r>
            <w:bookmarkEnd w:id="0"/>
          </w:p>
          <w:p w:rsidR="0045313C" w:rsidRPr="00F803AC" w:rsidRDefault="0045313C" w:rsidP="0045313C">
            <w:pPr>
              <w:spacing w:after="0" w:line="240" w:lineRule="auto"/>
              <w:rPr>
                <w:rFonts w:ascii="Century Gothic" w:eastAsia="Times New Roman" w:hAnsi="Century Gothic" w:cs="Times New Roman"/>
                <w:i/>
                <w:iCs w:val="0"/>
                <w:color w:val="474747"/>
                <w:sz w:val="28"/>
                <w:szCs w:val="28"/>
                <w:lang w:eastAsia="en-GB"/>
              </w:rPr>
            </w:pPr>
            <w:r w:rsidRPr="00F803AC">
              <w:rPr>
                <w:rFonts w:ascii="Century Gothic" w:eastAsia="Times New Roman" w:hAnsi="Century Gothic" w:cs="Times New Roman"/>
                <w:i/>
                <w:iCs w:val="0"/>
                <w:color w:val="474747"/>
                <w:sz w:val="28"/>
                <w:szCs w:val="28"/>
                <w:lang w:eastAsia="en-GB"/>
              </w:rPr>
              <w:t>The </w:t>
            </w:r>
            <w:hyperlink r:id="rId8" w:history="1">
              <w:r w:rsidRPr="00F803AC">
                <w:rPr>
                  <w:rFonts w:ascii="Century Gothic" w:eastAsia="Times New Roman" w:hAnsi="Century Gothic" w:cs="Times New Roman"/>
                  <w:i/>
                  <w:iCs w:val="0"/>
                  <w:color w:val="666666"/>
                  <w:sz w:val="28"/>
                  <w:szCs w:val="28"/>
                  <w:lang w:eastAsia="en-GB"/>
                </w:rPr>
                <w:t>Romeo</w:t>
              </w:r>
            </w:hyperlink>
            <w:r w:rsidRPr="00F803AC">
              <w:rPr>
                <w:rFonts w:ascii="Century Gothic" w:eastAsia="Times New Roman" w:hAnsi="Century Gothic" w:cs="Times New Roman"/>
                <w:i/>
                <w:iCs w:val="0"/>
                <w:color w:val="474747"/>
                <w:sz w:val="28"/>
                <w:szCs w:val="28"/>
                <w:lang w:eastAsia="en-GB"/>
              </w:rPr>
              <w:t xml:space="preserve">, with J </w:t>
            </w:r>
            <w:proofErr w:type="spellStart"/>
            <w:r w:rsidRPr="00F803AC">
              <w:rPr>
                <w:rFonts w:ascii="Century Gothic" w:eastAsia="Times New Roman" w:hAnsi="Century Gothic" w:cs="Times New Roman"/>
                <w:i/>
                <w:iCs w:val="0"/>
                <w:color w:val="474747"/>
                <w:sz w:val="28"/>
                <w:szCs w:val="28"/>
                <w:lang w:eastAsia="en-GB"/>
              </w:rPr>
              <w:t>Neile</w:t>
            </w:r>
            <w:proofErr w:type="spellEnd"/>
            <w:r w:rsidRPr="00F803AC">
              <w:rPr>
                <w:rFonts w:ascii="Century Gothic" w:eastAsia="Times New Roman" w:hAnsi="Century Gothic" w:cs="Times New Roman"/>
                <w:i/>
                <w:iCs w:val="0"/>
                <w:color w:val="474747"/>
                <w:sz w:val="28"/>
                <w:szCs w:val="28"/>
                <w:lang w:eastAsia="en-GB"/>
              </w:rPr>
              <w:t xml:space="preserve">, master, left Scapa on 23 February 1918 bound for Liverpool. She was on Admiralty charter for carrying meat and provisions to the Fleet, but was returning to Liverpool in </w:t>
            </w:r>
            <w:r w:rsidRPr="00F803AC">
              <w:rPr>
                <w:rFonts w:ascii="Century Gothic" w:eastAsia="Times New Roman" w:hAnsi="Century Gothic" w:cs="Times New Roman"/>
                <w:i/>
                <w:iCs w:val="0"/>
                <w:color w:val="474747"/>
                <w:sz w:val="28"/>
                <w:szCs w:val="28"/>
                <w:lang w:eastAsia="en-GB"/>
              </w:rPr>
              <w:lastRenderedPageBreak/>
              <w:t>ballast after having called in at Stornoway, remaining there for six days. She was equipped with a twelve pound gun for defence against enemy submarines.</w:t>
            </w:r>
            <w:r w:rsidRPr="00F803AC">
              <w:rPr>
                <w:rFonts w:ascii="Century Gothic" w:eastAsia="Times New Roman" w:hAnsi="Century Gothic" w:cs="Times New Roman"/>
                <w:i/>
                <w:iCs w:val="0"/>
                <w:color w:val="474747"/>
                <w:sz w:val="28"/>
                <w:szCs w:val="28"/>
                <w:lang w:eastAsia="en-GB"/>
              </w:rPr>
              <w:br/>
            </w:r>
            <w:r w:rsidRPr="00F803AC">
              <w:rPr>
                <w:rFonts w:ascii="Century Gothic" w:eastAsia="Times New Roman" w:hAnsi="Century Gothic" w:cs="Times New Roman"/>
                <w:i/>
                <w:iCs w:val="0"/>
                <w:color w:val="474747"/>
                <w:sz w:val="28"/>
                <w:szCs w:val="28"/>
                <w:lang w:eastAsia="en-GB"/>
              </w:rPr>
              <w:br/>
              <w:t>On 3 March 1918 at 2.40 a.m. she was about 10 miles south of the Mull of Galloway, steaming at 10 knots and zig-</w:t>
            </w:r>
            <w:proofErr w:type="spellStart"/>
            <w:r w:rsidRPr="00F803AC">
              <w:rPr>
                <w:rFonts w:ascii="Century Gothic" w:eastAsia="Times New Roman" w:hAnsi="Century Gothic" w:cs="Times New Roman"/>
                <w:i/>
                <w:iCs w:val="0"/>
                <w:color w:val="474747"/>
                <w:sz w:val="28"/>
                <w:szCs w:val="28"/>
                <w:lang w:eastAsia="en-GB"/>
              </w:rPr>
              <w:t>zagging</w:t>
            </w:r>
            <w:proofErr w:type="spellEnd"/>
            <w:r w:rsidRPr="00F803AC">
              <w:rPr>
                <w:rFonts w:ascii="Century Gothic" w:eastAsia="Times New Roman" w:hAnsi="Century Gothic" w:cs="Times New Roman"/>
                <w:i/>
                <w:iCs w:val="0"/>
                <w:color w:val="474747"/>
                <w:sz w:val="28"/>
                <w:szCs w:val="28"/>
                <w:lang w:eastAsia="en-GB"/>
              </w:rPr>
              <w:t>. The weather was fine with occasional snow showers, the wind light and the sea smooth. The first officer was in charge on the bridge. There was a lookout on the forecastle head, another on the bridge and one on the gunner´s platform aft. All lights on the ship were carefully screened and no navigation lights were burning.</w:t>
            </w:r>
            <w:r w:rsidRPr="00F803AC">
              <w:rPr>
                <w:rFonts w:ascii="Century Gothic" w:eastAsia="Times New Roman" w:hAnsi="Century Gothic" w:cs="Times New Roman"/>
                <w:i/>
                <w:iCs w:val="0"/>
                <w:color w:val="474747"/>
                <w:sz w:val="28"/>
                <w:szCs w:val="28"/>
                <w:lang w:eastAsia="en-GB"/>
              </w:rPr>
              <w:br/>
            </w:r>
            <w:r w:rsidRPr="00F803AC">
              <w:rPr>
                <w:rFonts w:ascii="Century Gothic" w:eastAsia="Times New Roman" w:hAnsi="Century Gothic" w:cs="Times New Roman"/>
                <w:i/>
                <w:iCs w:val="0"/>
                <w:color w:val="474747"/>
                <w:sz w:val="28"/>
                <w:szCs w:val="28"/>
                <w:lang w:eastAsia="en-GB"/>
              </w:rPr>
              <w:br/>
              <w:t>Suddenly a green and red light appeared off her port bow. Fearful of a collision with another ship, the order was given to show the </w:t>
            </w:r>
            <w:hyperlink r:id="rId9" w:history="1">
              <w:r w:rsidRPr="00F803AC">
                <w:rPr>
                  <w:rFonts w:ascii="Century Gothic" w:eastAsia="Times New Roman" w:hAnsi="Century Gothic" w:cs="Times New Roman"/>
                  <w:i/>
                  <w:iCs w:val="0"/>
                  <w:color w:val="666666"/>
                  <w:sz w:val="28"/>
                  <w:szCs w:val="28"/>
                  <w:u w:val="single"/>
                  <w:lang w:eastAsia="en-GB"/>
                </w:rPr>
                <w:t>Romeo</w:t>
              </w:r>
            </w:hyperlink>
            <w:r w:rsidRPr="00F803AC">
              <w:rPr>
                <w:rFonts w:ascii="Century Gothic" w:eastAsia="Times New Roman" w:hAnsi="Century Gothic" w:cs="Times New Roman"/>
                <w:i/>
                <w:iCs w:val="0"/>
                <w:color w:val="474747"/>
                <w:sz w:val="28"/>
                <w:szCs w:val="28"/>
                <w:lang w:eastAsia="en-GB"/>
              </w:rPr>
              <w:t xml:space="preserve">´s navigation lights at her bow. This was a fateful mistake as she had been tricked by the German submarine U102 into giving away her exact position. Within a couple of minutes a torpedo slammed into the </w:t>
            </w:r>
            <w:hyperlink r:id="rId10" w:history="1">
              <w:r w:rsidRPr="00F803AC">
                <w:rPr>
                  <w:rFonts w:ascii="Century Gothic" w:eastAsia="Times New Roman" w:hAnsi="Century Gothic" w:cs="Times New Roman"/>
                  <w:i/>
                  <w:iCs w:val="0"/>
                  <w:color w:val="666666"/>
                  <w:sz w:val="28"/>
                  <w:szCs w:val="28"/>
                  <w:u w:val="single"/>
                  <w:lang w:eastAsia="en-GB"/>
                </w:rPr>
                <w:t>Romeo</w:t>
              </w:r>
            </w:hyperlink>
            <w:r w:rsidRPr="00F803AC">
              <w:rPr>
                <w:rFonts w:ascii="Century Gothic" w:eastAsia="Times New Roman" w:hAnsi="Century Gothic" w:cs="Times New Roman"/>
                <w:i/>
                <w:iCs w:val="0"/>
                <w:color w:val="474747"/>
                <w:sz w:val="28"/>
                <w:szCs w:val="28"/>
                <w:lang w:eastAsia="en-GB"/>
              </w:rPr>
              <w:t xml:space="preserve">´s port side between the stoke hole and the engine room. The explosion was terrific and split the ship in two. At first she took a list to port, </w:t>
            </w:r>
            <w:proofErr w:type="gramStart"/>
            <w:r w:rsidRPr="00F803AC">
              <w:rPr>
                <w:rFonts w:ascii="Century Gothic" w:eastAsia="Times New Roman" w:hAnsi="Century Gothic" w:cs="Times New Roman"/>
                <w:i/>
                <w:iCs w:val="0"/>
                <w:color w:val="474747"/>
                <w:sz w:val="28"/>
                <w:szCs w:val="28"/>
                <w:lang w:eastAsia="en-GB"/>
              </w:rPr>
              <w:t>then</w:t>
            </w:r>
            <w:proofErr w:type="gramEnd"/>
            <w:r w:rsidRPr="00F803AC">
              <w:rPr>
                <w:rFonts w:ascii="Century Gothic" w:eastAsia="Times New Roman" w:hAnsi="Century Gothic" w:cs="Times New Roman"/>
                <w:i/>
                <w:iCs w:val="0"/>
                <w:color w:val="474747"/>
                <w:sz w:val="28"/>
                <w:szCs w:val="28"/>
                <w:lang w:eastAsia="en-GB"/>
              </w:rPr>
              <w:t xml:space="preserve"> righted herself before sinking like a stone in less than two minutes. There was no time for the crew to launch any of the lifeboats and the crew of 37 men was thrown into the water.</w:t>
            </w:r>
            <w:r w:rsidRPr="00F803AC">
              <w:rPr>
                <w:rFonts w:ascii="Century Gothic" w:eastAsia="Times New Roman" w:hAnsi="Century Gothic" w:cs="Times New Roman"/>
                <w:i/>
                <w:iCs w:val="0"/>
                <w:color w:val="474747"/>
                <w:sz w:val="28"/>
                <w:szCs w:val="28"/>
                <w:lang w:eastAsia="en-GB"/>
              </w:rPr>
              <w:br/>
            </w:r>
            <w:r w:rsidRPr="00F803AC">
              <w:rPr>
                <w:rFonts w:ascii="Century Gothic" w:eastAsia="Times New Roman" w:hAnsi="Century Gothic" w:cs="Times New Roman"/>
                <w:i/>
                <w:iCs w:val="0"/>
                <w:color w:val="474747"/>
                <w:sz w:val="28"/>
                <w:szCs w:val="28"/>
                <w:lang w:eastAsia="en-GB"/>
              </w:rPr>
              <w:br/>
              <w:t xml:space="preserve">The two gun crew managed to cling to a swamped boat and eventually bailed it out. Shortly afterwards they spotted a sailor in the water and hauled him out into the lifeboat, but he later died at about 10.00 a.m. At daylight the two gunners managed to get the mast and sail up before being picked up by the steamship </w:t>
            </w:r>
            <w:proofErr w:type="spellStart"/>
            <w:r w:rsidRPr="00F803AC">
              <w:rPr>
                <w:rFonts w:ascii="Century Gothic" w:eastAsia="Times New Roman" w:hAnsi="Century Gothic" w:cs="Times New Roman"/>
                <w:i/>
                <w:iCs w:val="0"/>
                <w:color w:val="474747"/>
                <w:sz w:val="28"/>
                <w:szCs w:val="28"/>
                <w:lang w:eastAsia="en-GB"/>
              </w:rPr>
              <w:t>Ardgarvel</w:t>
            </w:r>
            <w:proofErr w:type="spellEnd"/>
            <w:r w:rsidRPr="00F803AC">
              <w:rPr>
                <w:rFonts w:ascii="Century Gothic" w:eastAsia="Times New Roman" w:hAnsi="Century Gothic" w:cs="Times New Roman"/>
                <w:i/>
                <w:iCs w:val="0"/>
                <w:color w:val="474747"/>
                <w:sz w:val="28"/>
                <w:szCs w:val="28"/>
                <w:lang w:eastAsia="en-GB"/>
              </w:rPr>
              <w:t xml:space="preserve"> at 11.00 a.m. and were later landed at Greenock.</w:t>
            </w:r>
            <w:r w:rsidRPr="00F803AC">
              <w:rPr>
                <w:rFonts w:ascii="Century Gothic" w:eastAsia="Times New Roman" w:hAnsi="Century Gothic" w:cs="Times New Roman"/>
                <w:i/>
                <w:iCs w:val="0"/>
                <w:color w:val="474747"/>
                <w:sz w:val="28"/>
                <w:szCs w:val="28"/>
                <w:lang w:eastAsia="en-GB"/>
              </w:rPr>
              <w:br/>
            </w:r>
            <w:r w:rsidRPr="00F803AC">
              <w:rPr>
                <w:rFonts w:ascii="Century Gothic" w:eastAsia="Times New Roman" w:hAnsi="Century Gothic" w:cs="Times New Roman"/>
                <w:i/>
                <w:iCs w:val="0"/>
                <w:color w:val="474747"/>
                <w:sz w:val="28"/>
                <w:szCs w:val="28"/>
                <w:lang w:eastAsia="en-GB"/>
              </w:rPr>
              <w:br/>
              <w:t xml:space="preserve">The only other survivor was the wireless operator, who was picked up by a trawler and landed at Holyhead by the patrol boat </w:t>
            </w:r>
            <w:proofErr w:type="spellStart"/>
            <w:r w:rsidRPr="00F803AC">
              <w:rPr>
                <w:rFonts w:ascii="Century Gothic" w:eastAsia="Times New Roman" w:hAnsi="Century Gothic" w:cs="Times New Roman"/>
                <w:i/>
                <w:iCs w:val="0"/>
                <w:color w:val="474747"/>
                <w:sz w:val="28"/>
                <w:szCs w:val="28"/>
                <w:lang w:eastAsia="en-GB"/>
              </w:rPr>
              <w:t>Kilgobnet</w:t>
            </w:r>
            <w:proofErr w:type="spellEnd"/>
            <w:r w:rsidRPr="00F803AC">
              <w:rPr>
                <w:rFonts w:ascii="Century Gothic" w:eastAsia="Times New Roman" w:hAnsi="Century Gothic" w:cs="Times New Roman"/>
                <w:i/>
                <w:iCs w:val="0"/>
                <w:color w:val="474747"/>
                <w:sz w:val="28"/>
                <w:szCs w:val="28"/>
                <w:lang w:eastAsia="en-GB"/>
              </w:rPr>
              <w:t xml:space="preserve"> at 11.00 a.m. on 4 March.</w:t>
            </w:r>
          </w:p>
        </w:tc>
      </w:tr>
    </w:tbl>
    <w:p w:rsidR="0045313C" w:rsidRPr="00F803AC" w:rsidRDefault="0045313C" w:rsidP="0045313C">
      <w:pPr>
        <w:spacing w:after="0" w:line="240" w:lineRule="auto"/>
        <w:rPr>
          <w:rFonts w:ascii="Century Gothic" w:eastAsia="Times New Roman" w:hAnsi="Century Gothic" w:cs="Times New Roman"/>
          <w:iCs w:val="0"/>
          <w:color w:val="474747"/>
          <w:sz w:val="28"/>
          <w:szCs w:val="28"/>
          <w:lang w:eastAsia="en-GB"/>
        </w:rPr>
      </w:pPr>
    </w:p>
    <w:p w:rsidR="0045313C" w:rsidRPr="00F803AC" w:rsidRDefault="0045313C" w:rsidP="00F803AC">
      <w:pPr>
        <w:spacing w:after="0" w:line="240" w:lineRule="auto"/>
        <w:ind w:left="5040" w:firstLine="720"/>
        <w:rPr>
          <w:rFonts w:ascii="Century Gothic" w:eastAsia="Times New Roman" w:hAnsi="Century Gothic" w:cs="Times New Roman"/>
          <w:iCs w:val="0"/>
          <w:sz w:val="24"/>
          <w:szCs w:val="24"/>
          <w:lang w:eastAsia="en-GB"/>
        </w:rPr>
      </w:pPr>
      <w:r w:rsidRPr="00F803AC">
        <w:rPr>
          <w:rFonts w:ascii="Century Gothic" w:eastAsia="Times New Roman" w:hAnsi="Century Gothic" w:cs="Times New Roman"/>
          <w:iCs w:val="0"/>
          <w:sz w:val="24"/>
          <w:szCs w:val="24"/>
          <w:lang w:eastAsia="en-GB"/>
        </w:rPr>
        <w:t xml:space="preserve">Adrian </w:t>
      </w:r>
      <w:proofErr w:type="spellStart"/>
      <w:r w:rsidR="000109AC" w:rsidRPr="00F803AC">
        <w:rPr>
          <w:rFonts w:ascii="Century Gothic" w:eastAsia="Times New Roman" w:hAnsi="Century Gothic" w:cs="Times New Roman"/>
          <w:iCs w:val="0"/>
          <w:sz w:val="24"/>
          <w:szCs w:val="24"/>
          <w:u w:val="single"/>
          <w:lang w:eastAsia="en-GB"/>
        </w:rPr>
        <w:t>Corkill</w:t>
      </w:r>
      <w:proofErr w:type="spellEnd"/>
      <w:r w:rsidR="000109AC" w:rsidRPr="00F803AC">
        <w:rPr>
          <w:rFonts w:ascii="Century Gothic" w:eastAsia="Times New Roman" w:hAnsi="Century Gothic" w:cs="Times New Roman"/>
          <w:iCs w:val="0"/>
          <w:sz w:val="24"/>
          <w:szCs w:val="24"/>
          <w:u w:val="single"/>
          <w:lang w:eastAsia="en-GB"/>
        </w:rPr>
        <w:t xml:space="preserve">  </w:t>
      </w:r>
      <w:r w:rsidRPr="00F803AC">
        <w:rPr>
          <w:rFonts w:ascii="Century Gothic" w:eastAsia="Times New Roman" w:hAnsi="Century Gothic" w:cs="Times New Roman"/>
          <w:iCs w:val="0"/>
          <w:sz w:val="24"/>
          <w:szCs w:val="24"/>
          <w:lang w:eastAsia="en-GB"/>
        </w:rPr>
        <w:t>26/06/2008</w:t>
      </w:r>
    </w:p>
    <w:p w:rsidR="000109AC" w:rsidRPr="00F803AC" w:rsidRDefault="000109AC" w:rsidP="000109AC">
      <w:pPr>
        <w:spacing w:after="0" w:line="240" w:lineRule="auto"/>
        <w:rPr>
          <w:rFonts w:ascii="Century Gothic" w:hAnsi="Century Gothic"/>
          <w:sz w:val="28"/>
          <w:szCs w:val="28"/>
        </w:rPr>
      </w:pPr>
    </w:p>
    <w:p w:rsidR="000109AC" w:rsidRPr="00F803AC" w:rsidRDefault="000109AC" w:rsidP="000109AC">
      <w:pPr>
        <w:spacing w:after="0" w:line="240" w:lineRule="auto"/>
        <w:rPr>
          <w:rFonts w:ascii="Century Gothic" w:eastAsia="Times New Roman" w:hAnsi="Century Gothic" w:cs="Times New Roman"/>
          <w:iCs w:val="0"/>
          <w:color w:val="000000"/>
          <w:sz w:val="28"/>
          <w:szCs w:val="28"/>
          <w:lang w:eastAsia="en-GB"/>
        </w:rPr>
      </w:pPr>
      <w:r w:rsidRPr="00F803AC">
        <w:rPr>
          <w:rFonts w:ascii="Century Gothic" w:hAnsi="Century Gothic"/>
          <w:sz w:val="28"/>
          <w:szCs w:val="28"/>
        </w:rPr>
        <w:t xml:space="preserve">After the war Ronald’s father </w:t>
      </w:r>
      <w:r w:rsidR="00F803AC">
        <w:rPr>
          <w:rFonts w:ascii="Century Gothic" w:hAnsi="Century Gothic"/>
          <w:sz w:val="28"/>
          <w:szCs w:val="28"/>
        </w:rPr>
        <w:t xml:space="preserve">moved to Hertfordshire to </w:t>
      </w:r>
      <w:r w:rsidR="00F803AC">
        <w:rPr>
          <w:rFonts w:ascii="Century Gothic" w:eastAsia="Times New Roman" w:hAnsi="Century Gothic" w:cs="Times New Roman"/>
          <w:iCs w:val="0"/>
          <w:color w:val="000000"/>
          <w:sz w:val="28"/>
          <w:szCs w:val="28"/>
          <w:lang w:eastAsia="en-GB"/>
        </w:rPr>
        <w:t>beco</w:t>
      </w:r>
      <w:r w:rsidRPr="00F803AC">
        <w:rPr>
          <w:rFonts w:ascii="Century Gothic" w:eastAsia="Times New Roman" w:hAnsi="Century Gothic" w:cs="Times New Roman"/>
          <w:iCs w:val="0"/>
          <w:color w:val="000000"/>
          <w:sz w:val="28"/>
          <w:szCs w:val="28"/>
          <w:lang w:eastAsia="en-GB"/>
        </w:rPr>
        <w:t xml:space="preserve">me a gardener at </w:t>
      </w:r>
      <w:proofErr w:type="spellStart"/>
      <w:r w:rsidRPr="00F803AC">
        <w:rPr>
          <w:rFonts w:ascii="Century Gothic" w:eastAsia="Times New Roman" w:hAnsi="Century Gothic" w:cs="Times New Roman"/>
          <w:iCs w:val="0"/>
          <w:color w:val="000000"/>
          <w:sz w:val="28"/>
          <w:szCs w:val="28"/>
          <w:lang w:eastAsia="en-GB"/>
        </w:rPr>
        <w:t>Caldecote</w:t>
      </w:r>
      <w:proofErr w:type="spellEnd"/>
      <w:r w:rsidRPr="00F803AC">
        <w:rPr>
          <w:rFonts w:ascii="Century Gothic" w:eastAsia="Times New Roman" w:hAnsi="Century Gothic" w:cs="Times New Roman"/>
          <w:iCs w:val="0"/>
          <w:color w:val="000000"/>
          <w:sz w:val="28"/>
          <w:szCs w:val="28"/>
          <w:lang w:eastAsia="en-GB"/>
        </w:rPr>
        <w:t xml:space="preserve"> Towers Gardens (now Immanuel College) on Elstree Road</w:t>
      </w:r>
      <w:r w:rsidR="00F803AC">
        <w:rPr>
          <w:rFonts w:ascii="Century Gothic" w:eastAsia="Times New Roman" w:hAnsi="Century Gothic" w:cs="Times New Roman"/>
          <w:iCs w:val="0"/>
          <w:color w:val="000000"/>
          <w:sz w:val="28"/>
          <w:szCs w:val="28"/>
          <w:lang w:eastAsia="en-GB"/>
        </w:rPr>
        <w:t>, Bushey Heath. The</w:t>
      </w:r>
      <w:r w:rsidR="00F803AC" w:rsidRPr="00F803AC">
        <w:rPr>
          <w:rFonts w:ascii="Century Gothic" w:eastAsia="Times New Roman" w:hAnsi="Century Gothic" w:cs="Times New Roman"/>
          <w:iCs w:val="0"/>
          <w:color w:val="000000"/>
          <w:sz w:val="28"/>
          <w:szCs w:val="28"/>
          <w:lang w:eastAsia="en-GB"/>
        </w:rPr>
        <w:t xml:space="preserve"> area was in the jurisdiction of </w:t>
      </w:r>
      <w:proofErr w:type="spellStart"/>
      <w:r w:rsidR="00F803AC" w:rsidRPr="00F803AC">
        <w:rPr>
          <w:rFonts w:ascii="Century Gothic" w:eastAsia="Times New Roman" w:hAnsi="Century Gothic" w:cs="Times New Roman"/>
          <w:iCs w:val="0"/>
          <w:color w:val="000000"/>
          <w:sz w:val="28"/>
          <w:szCs w:val="28"/>
          <w:lang w:eastAsia="en-GB"/>
        </w:rPr>
        <w:lastRenderedPageBreak/>
        <w:t>Aldenham</w:t>
      </w:r>
      <w:proofErr w:type="spellEnd"/>
      <w:r w:rsidR="00F803AC" w:rsidRPr="00F803AC">
        <w:rPr>
          <w:rFonts w:ascii="Century Gothic" w:eastAsia="Times New Roman" w:hAnsi="Century Gothic" w:cs="Times New Roman"/>
          <w:iCs w:val="0"/>
          <w:color w:val="000000"/>
          <w:sz w:val="28"/>
          <w:szCs w:val="28"/>
          <w:lang w:eastAsia="en-GB"/>
        </w:rPr>
        <w:t xml:space="preserve"> and before the A 41 was built, it was possible to cross the fields from Bushey Heath to </w:t>
      </w:r>
      <w:proofErr w:type="spellStart"/>
      <w:r w:rsidR="00F803AC" w:rsidRPr="00F803AC">
        <w:rPr>
          <w:rFonts w:ascii="Century Gothic" w:eastAsia="Times New Roman" w:hAnsi="Century Gothic" w:cs="Times New Roman"/>
          <w:iCs w:val="0"/>
          <w:color w:val="000000"/>
          <w:sz w:val="28"/>
          <w:szCs w:val="28"/>
          <w:lang w:eastAsia="en-GB"/>
        </w:rPr>
        <w:t>Letchm</w:t>
      </w:r>
      <w:r w:rsidR="00F803AC">
        <w:rPr>
          <w:rFonts w:ascii="Century Gothic" w:eastAsia="Times New Roman" w:hAnsi="Century Gothic" w:cs="Times New Roman"/>
          <w:iCs w:val="0"/>
          <w:color w:val="000000"/>
          <w:sz w:val="28"/>
          <w:szCs w:val="28"/>
          <w:lang w:eastAsia="en-GB"/>
        </w:rPr>
        <w:t>ore</w:t>
      </w:r>
      <w:proofErr w:type="spellEnd"/>
      <w:r w:rsidR="00F803AC">
        <w:rPr>
          <w:rFonts w:ascii="Century Gothic" w:eastAsia="Times New Roman" w:hAnsi="Century Gothic" w:cs="Times New Roman"/>
          <w:iCs w:val="0"/>
          <w:color w:val="000000"/>
          <w:sz w:val="28"/>
          <w:szCs w:val="28"/>
          <w:lang w:eastAsia="en-GB"/>
        </w:rPr>
        <w:t xml:space="preserve"> Heath via </w:t>
      </w:r>
      <w:proofErr w:type="spellStart"/>
      <w:r w:rsidR="00F803AC">
        <w:rPr>
          <w:rFonts w:ascii="Century Gothic" w:eastAsia="Times New Roman" w:hAnsi="Century Gothic" w:cs="Times New Roman"/>
          <w:iCs w:val="0"/>
          <w:color w:val="000000"/>
          <w:sz w:val="28"/>
          <w:szCs w:val="28"/>
          <w:lang w:eastAsia="en-GB"/>
        </w:rPr>
        <w:t>Hilfield</w:t>
      </w:r>
      <w:proofErr w:type="spellEnd"/>
      <w:r w:rsidR="00F803AC">
        <w:rPr>
          <w:rFonts w:ascii="Century Gothic" w:eastAsia="Times New Roman" w:hAnsi="Century Gothic" w:cs="Times New Roman"/>
          <w:iCs w:val="0"/>
          <w:color w:val="000000"/>
          <w:sz w:val="28"/>
          <w:szCs w:val="28"/>
          <w:lang w:eastAsia="en-GB"/>
        </w:rPr>
        <w:t xml:space="preserve"> Lane and there were close links between the two villages. </w:t>
      </w:r>
      <w:r w:rsidRPr="00F803AC">
        <w:rPr>
          <w:rFonts w:ascii="Century Gothic" w:eastAsia="Times New Roman" w:hAnsi="Century Gothic" w:cs="Times New Roman"/>
          <w:iCs w:val="0"/>
          <w:color w:val="000000"/>
          <w:sz w:val="28"/>
          <w:szCs w:val="28"/>
          <w:lang w:eastAsia="en-GB"/>
        </w:rPr>
        <w:t xml:space="preserve"> Ronald is commemorated on the memorial in St Peter’s Church, Bushey Heath</w:t>
      </w:r>
      <w:r w:rsidR="00F803AC" w:rsidRPr="00F803AC">
        <w:rPr>
          <w:rFonts w:ascii="Century Gothic" w:eastAsia="Times New Roman" w:hAnsi="Century Gothic" w:cs="Times New Roman"/>
          <w:iCs w:val="0"/>
          <w:color w:val="000000"/>
          <w:sz w:val="28"/>
          <w:szCs w:val="28"/>
          <w:lang w:eastAsia="en-GB"/>
        </w:rPr>
        <w:t xml:space="preserve"> and o</w:t>
      </w:r>
      <w:r w:rsidRPr="00F803AC">
        <w:rPr>
          <w:rFonts w:ascii="Century Gothic" w:eastAsia="Times New Roman" w:hAnsi="Century Gothic" w:cs="Times New Roman"/>
          <w:iCs w:val="0"/>
          <w:color w:val="000000"/>
          <w:sz w:val="28"/>
          <w:szCs w:val="28"/>
          <w:lang w:eastAsia="en-GB"/>
        </w:rPr>
        <w:t xml:space="preserve">n the memorial on the village green in </w:t>
      </w:r>
      <w:proofErr w:type="spellStart"/>
      <w:r w:rsidR="00F803AC" w:rsidRPr="00F803AC">
        <w:rPr>
          <w:rFonts w:ascii="Century Gothic" w:eastAsia="Times New Roman" w:hAnsi="Century Gothic" w:cs="Times New Roman"/>
          <w:iCs w:val="0"/>
          <w:color w:val="000000"/>
          <w:sz w:val="28"/>
          <w:szCs w:val="28"/>
          <w:lang w:eastAsia="en-GB"/>
        </w:rPr>
        <w:t>Letchmore</w:t>
      </w:r>
      <w:proofErr w:type="spellEnd"/>
      <w:r w:rsidR="00F803AC" w:rsidRPr="00F803AC">
        <w:rPr>
          <w:rFonts w:ascii="Century Gothic" w:eastAsia="Times New Roman" w:hAnsi="Century Gothic" w:cs="Times New Roman"/>
          <w:iCs w:val="0"/>
          <w:color w:val="000000"/>
          <w:sz w:val="28"/>
          <w:szCs w:val="28"/>
          <w:lang w:eastAsia="en-GB"/>
        </w:rPr>
        <w:t xml:space="preserve"> Heath, near </w:t>
      </w:r>
      <w:proofErr w:type="spellStart"/>
      <w:r w:rsidR="00F803AC" w:rsidRPr="00F803AC">
        <w:rPr>
          <w:rFonts w:ascii="Century Gothic" w:eastAsia="Times New Roman" w:hAnsi="Century Gothic" w:cs="Times New Roman"/>
          <w:iCs w:val="0"/>
          <w:color w:val="000000"/>
          <w:sz w:val="28"/>
          <w:szCs w:val="28"/>
          <w:lang w:eastAsia="en-GB"/>
        </w:rPr>
        <w:t>Aldenham</w:t>
      </w:r>
      <w:proofErr w:type="spellEnd"/>
      <w:r w:rsidR="00F803AC" w:rsidRPr="00F803AC">
        <w:rPr>
          <w:rFonts w:ascii="Century Gothic" w:eastAsia="Times New Roman" w:hAnsi="Century Gothic" w:cs="Times New Roman"/>
          <w:iCs w:val="0"/>
          <w:color w:val="000000"/>
          <w:sz w:val="28"/>
          <w:szCs w:val="28"/>
          <w:lang w:eastAsia="en-GB"/>
        </w:rPr>
        <w:t>.</w:t>
      </w:r>
      <w:r w:rsidRPr="00F803AC">
        <w:rPr>
          <w:rFonts w:ascii="Century Gothic" w:eastAsia="Times New Roman" w:hAnsi="Century Gothic" w:cs="Times New Roman"/>
          <w:iCs w:val="0"/>
          <w:color w:val="000000"/>
          <w:sz w:val="28"/>
          <w:szCs w:val="28"/>
          <w:lang w:eastAsia="en-GB"/>
        </w:rPr>
        <w:t xml:space="preserve"> </w:t>
      </w:r>
      <w:r w:rsidRPr="00F803AC">
        <w:rPr>
          <w:rFonts w:ascii="Century Gothic" w:eastAsia="Times New Roman" w:hAnsi="Century Gothic" w:cs="Tahoma"/>
          <w:iCs w:val="0"/>
          <w:color w:val="000000"/>
          <w:sz w:val="28"/>
          <w:szCs w:val="28"/>
          <w:lang w:eastAsia="en-GB"/>
        </w:rPr>
        <w:t> </w:t>
      </w:r>
    </w:p>
    <w:p w:rsidR="00D64DBF" w:rsidRDefault="00D64DBF" w:rsidP="000725D1">
      <w:pPr>
        <w:spacing w:line="480" w:lineRule="auto"/>
        <w:rPr>
          <w:rFonts w:ascii="Century Gothic" w:hAnsi="Century Gothic"/>
          <w:sz w:val="28"/>
          <w:szCs w:val="28"/>
        </w:rPr>
      </w:pPr>
    </w:p>
    <w:p w:rsidR="000725D1" w:rsidRDefault="000725D1" w:rsidP="000725D1">
      <w:pPr>
        <w:spacing w:line="480" w:lineRule="auto"/>
        <w:jc w:val="center"/>
        <w:rPr>
          <w:rFonts w:ascii="Century Gothic" w:hAnsi="Century Gothic"/>
          <w:sz w:val="28"/>
          <w:szCs w:val="28"/>
        </w:rPr>
      </w:pPr>
      <w:r>
        <w:rPr>
          <w:noProof/>
          <w:lang w:eastAsia="en-GB"/>
        </w:rPr>
        <w:drawing>
          <wp:inline distT="0" distB="0" distL="0" distR="0" wp14:anchorId="03A3137C" wp14:editId="222F2CAD">
            <wp:extent cx="2838450" cy="3784599"/>
            <wp:effectExtent l="0" t="0" r="0" b="6985"/>
            <wp:docPr id="1" name="Picture 1" descr="http://www.roll-of-honour.com/Hertfordshire/images/Aldenham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oll-of-honour.com/Hertfordshire/images/Aldenham_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9964" cy="3786618"/>
                    </a:xfrm>
                    <a:prstGeom prst="rect">
                      <a:avLst/>
                    </a:prstGeom>
                    <a:noFill/>
                    <a:ln>
                      <a:noFill/>
                    </a:ln>
                  </pic:spPr>
                </pic:pic>
              </a:graphicData>
            </a:graphic>
          </wp:inline>
        </w:drawing>
      </w:r>
    </w:p>
    <w:p w:rsidR="00F803AC" w:rsidRPr="00F803AC" w:rsidRDefault="00F803AC" w:rsidP="000725D1">
      <w:pPr>
        <w:spacing w:line="480" w:lineRule="auto"/>
        <w:jc w:val="center"/>
        <w:rPr>
          <w:rFonts w:ascii="Century Gothic" w:hAnsi="Century Gothic"/>
          <w:sz w:val="24"/>
          <w:szCs w:val="24"/>
        </w:rPr>
      </w:pPr>
      <w:proofErr w:type="spellStart"/>
      <w:r w:rsidRPr="00F803AC">
        <w:rPr>
          <w:rFonts w:ascii="Century Gothic" w:hAnsi="Century Gothic"/>
          <w:sz w:val="24"/>
          <w:szCs w:val="24"/>
        </w:rPr>
        <w:t>Letchmore</w:t>
      </w:r>
      <w:proofErr w:type="spellEnd"/>
      <w:r w:rsidRPr="00F803AC">
        <w:rPr>
          <w:rFonts w:ascii="Century Gothic" w:hAnsi="Century Gothic"/>
          <w:sz w:val="24"/>
          <w:szCs w:val="24"/>
        </w:rPr>
        <w:t xml:space="preserve"> Heath</w:t>
      </w:r>
    </w:p>
    <w:p w:rsidR="000725D1" w:rsidRPr="000725D1" w:rsidRDefault="000725D1" w:rsidP="000725D1">
      <w:pPr>
        <w:spacing w:after="0" w:line="240" w:lineRule="auto"/>
        <w:jc w:val="center"/>
        <w:rPr>
          <w:rFonts w:ascii="Times New Roman" w:eastAsia="Times New Roman" w:hAnsi="Times New Roman" w:cs="Times New Roman"/>
          <w:iCs w:val="0"/>
          <w:color w:val="000000"/>
          <w:sz w:val="24"/>
          <w:szCs w:val="24"/>
          <w:lang w:eastAsia="en-GB"/>
        </w:rPr>
      </w:pPr>
      <w:r w:rsidRPr="000725D1">
        <w:rPr>
          <w:rFonts w:ascii="Verdana" w:eastAsia="Times New Roman" w:hAnsi="Verdana" w:cs="Times New Roman"/>
          <w:b/>
          <w:bCs/>
          <w:iCs w:val="0"/>
          <w:color w:val="FFFFFF"/>
          <w:sz w:val="15"/>
          <w:szCs w:val="15"/>
          <w:lang w:eastAsia="en-GB"/>
        </w:rPr>
        <w:t>Photographs Copyright © Dai Bevan 2008</w:t>
      </w:r>
    </w:p>
    <w:p w:rsidR="000725D1" w:rsidRPr="000725D1" w:rsidRDefault="000725D1" w:rsidP="000725D1">
      <w:pPr>
        <w:spacing w:line="480" w:lineRule="auto"/>
        <w:jc w:val="center"/>
        <w:rPr>
          <w:rFonts w:ascii="Century Gothic" w:hAnsi="Century Gothic"/>
          <w:sz w:val="28"/>
          <w:szCs w:val="28"/>
        </w:rPr>
      </w:pPr>
    </w:p>
    <w:p w:rsidR="000725D1" w:rsidRPr="000725D1" w:rsidRDefault="000725D1" w:rsidP="000725D1">
      <w:pPr>
        <w:spacing w:line="480" w:lineRule="auto"/>
        <w:rPr>
          <w:rFonts w:ascii="Century Gothic" w:hAnsi="Century Gothic"/>
          <w:sz w:val="28"/>
          <w:szCs w:val="28"/>
        </w:rPr>
      </w:pPr>
    </w:p>
    <w:p w:rsidR="000725D1" w:rsidRDefault="000725D1"/>
    <w:p w:rsidR="000725D1" w:rsidRDefault="000725D1" w:rsidP="003113FF">
      <w:bookmarkStart w:id="1" w:name="_GoBack"/>
      <w:bookmarkEnd w:id="1"/>
    </w:p>
    <w:p w:rsidR="000725D1" w:rsidRPr="000725D1" w:rsidRDefault="000725D1" w:rsidP="000725D1">
      <w:pPr>
        <w:spacing w:after="0" w:line="240" w:lineRule="auto"/>
        <w:jc w:val="center"/>
        <w:rPr>
          <w:rFonts w:ascii="Times New Roman" w:eastAsia="Times New Roman" w:hAnsi="Times New Roman" w:cs="Times New Roman"/>
          <w:iCs w:val="0"/>
          <w:color w:val="000000"/>
          <w:sz w:val="24"/>
          <w:szCs w:val="24"/>
          <w:lang w:eastAsia="en-GB"/>
        </w:rPr>
      </w:pPr>
      <w:r w:rsidRPr="000725D1">
        <w:rPr>
          <w:rFonts w:ascii="Verdana" w:eastAsia="Times New Roman" w:hAnsi="Verdana" w:cs="Times New Roman"/>
          <w:b/>
          <w:bCs/>
          <w:iCs w:val="0"/>
          <w:color w:val="FFFFFF"/>
          <w:sz w:val="15"/>
          <w:szCs w:val="15"/>
          <w:lang w:eastAsia="en-GB"/>
        </w:rPr>
        <w:t>Photographs Copyright © Dai Bevan 2008</w:t>
      </w:r>
    </w:p>
    <w:p w:rsidR="000725D1" w:rsidRDefault="000725D1" w:rsidP="000725D1">
      <w:pPr>
        <w:jc w:val="center"/>
      </w:pPr>
    </w:p>
    <w:sectPr w:rsidR="000725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5D1"/>
    <w:rsid w:val="000109AC"/>
    <w:rsid w:val="000725D1"/>
    <w:rsid w:val="000849BC"/>
    <w:rsid w:val="000A6F75"/>
    <w:rsid w:val="00231AE8"/>
    <w:rsid w:val="003113FF"/>
    <w:rsid w:val="00322E0C"/>
    <w:rsid w:val="00327B46"/>
    <w:rsid w:val="003742E8"/>
    <w:rsid w:val="00395554"/>
    <w:rsid w:val="003A2B8F"/>
    <w:rsid w:val="0045313C"/>
    <w:rsid w:val="00515997"/>
    <w:rsid w:val="0093765F"/>
    <w:rsid w:val="00CB5DE2"/>
    <w:rsid w:val="00D44B49"/>
    <w:rsid w:val="00D64DBF"/>
    <w:rsid w:val="00DE04C5"/>
    <w:rsid w:val="00F803AC"/>
    <w:rsid w:val="00FB7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paragraph" w:styleId="BalloonText">
    <w:name w:val="Balloon Text"/>
    <w:basedOn w:val="Normal"/>
    <w:link w:val="BalloonTextChar"/>
    <w:uiPriority w:val="99"/>
    <w:semiHidden/>
    <w:unhideWhenUsed/>
    <w:rsid w:val="000725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5D1"/>
    <w:rPr>
      <w:rFonts w:ascii="Tahoma" w:hAnsi="Tahoma" w:cs="Tahoma"/>
      <w:iCs/>
      <w:sz w:val="16"/>
      <w:szCs w:val="16"/>
    </w:rPr>
  </w:style>
  <w:style w:type="paragraph" w:styleId="NormalWeb">
    <w:name w:val="Normal (Web)"/>
    <w:basedOn w:val="Normal"/>
    <w:uiPriority w:val="99"/>
    <w:semiHidden/>
    <w:unhideWhenUsed/>
    <w:rsid w:val="000A6F75"/>
    <w:pPr>
      <w:spacing w:before="100" w:beforeAutospacing="1" w:after="100" w:afterAutospacing="1" w:line="240" w:lineRule="auto"/>
    </w:pPr>
    <w:rPr>
      <w:rFonts w:ascii="Times New Roman" w:eastAsia="Times New Roman" w:hAnsi="Times New Roman" w:cs="Times New Roman"/>
      <w:iCs w:val="0"/>
      <w:sz w:val="24"/>
      <w:szCs w:val="24"/>
      <w:lang w:eastAsia="en-GB"/>
    </w:rPr>
  </w:style>
  <w:style w:type="character" w:styleId="Hyperlink">
    <w:name w:val="Hyperlink"/>
    <w:basedOn w:val="DefaultParagraphFont"/>
    <w:uiPriority w:val="99"/>
    <w:semiHidden/>
    <w:unhideWhenUsed/>
    <w:rsid w:val="0045313C"/>
    <w:rPr>
      <w:color w:val="0000FF"/>
      <w:u w:val="single"/>
    </w:rPr>
  </w:style>
  <w:style w:type="character" w:customStyle="1" w:styleId="Date1">
    <w:name w:val="Date1"/>
    <w:basedOn w:val="DefaultParagraphFont"/>
    <w:rsid w:val="004531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paragraph" w:styleId="BalloonText">
    <w:name w:val="Balloon Text"/>
    <w:basedOn w:val="Normal"/>
    <w:link w:val="BalloonTextChar"/>
    <w:uiPriority w:val="99"/>
    <w:semiHidden/>
    <w:unhideWhenUsed/>
    <w:rsid w:val="000725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5D1"/>
    <w:rPr>
      <w:rFonts w:ascii="Tahoma" w:hAnsi="Tahoma" w:cs="Tahoma"/>
      <w:iCs/>
      <w:sz w:val="16"/>
      <w:szCs w:val="16"/>
    </w:rPr>
  </w:style>
  <w:style w:type="paragraph" w:styleId="NormalWeb">
    <w:name w:val="Normal (Web)"/>
    <w:basedOn w:val="Normal"/>
    <w:uiPriority w:val="99"/>
    <w:semiHidden/>
    <w:unhideWhenUsed/>
    <w:rsid w:val="000A6F75"/>
    <w:pPr>
      <w:spacing w:before="100" w:beforeAutospacing="1" w:after="100" w:afterAutospacing="1" w:line="240" w:lineRule="auto"/>
    </w:pPr>
    <w:rPr>
      <w:rFonts w:ascii="Times New Roman" w:eastAsia="Times New Roman" w:hAnsi="Times New Roman" w:cs="Times New Roman"/>
      <w:iCs w:val="0"/>
      <w:sz w:val="24"/>
      <w:szCs w:val="24"/>
      <w:lang w:eastAsia="en-GB"/>
    </w:rPr>
  </w:style>
  <w:style w:type="character" w:styleId="Hyperlink">
    <w:name w:val="Hyperlink"/>
    <w:basedOn w:val="DefaultParagraphFont"/>
    <w:uiPriority w:val="99"/>
    <w:semiHidden/>
    <w:unhideWhenUsed/>
    <w:rsid w:val="0045313C"/>
    <w:rPr>
      <w:color w:val="0000FF"/>
      <w:u w:val="single"/>
    </w:rPr>
  </w:style>
  <w:style w:type="character" w:customStyle="1" w:styleId="Date1">
    <w:name w:val="Date1"/>
    <w:basedOn w:val="DefaultParagraphFont"/>
    <w:rsid w:val="00453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033174">
      <w:bodyDiv w:val="1"/>
      <w:marLeft w:val="0"/>
      <w:marRight w:val="0"/>
      <w:marTop w:val="0"/>
      <w:marBottom w:val="0"/>
      <w:divBdr>
        <w:top w:val="none" w:sz="0" w:space="0" w:color="auto"/>
        <w:left w:val="none" w:sz="0" w:space="0" w:color="auto"/>
        <w:bottom w:val="none" w:sz="0" w:space="0" w:color="auto"/>
        <w:right w:val="none" w:sz="0" w:space="0" w:color="auto"/>
      </w:divBdr>
      <w:divsChild>
        <w:div w:id="1997369747">
          <w:marLeft w:val="0"/>
          <w:marRight w:val="0"/>
          <w:marTop w:val="0"/>
          <w:marBottom w:val="0"/>
          <w:divBdr>
            <w:top w:val="none" w:sz="0" w:space="0" w:color="auto"/>
            <w:left w:val="none" w:sz="0" w:space="0" w:color="auto"/>
            <w:bottom w:val="none" w:sz="0" w:space="0" w:color="auto"/>
            <w:right w:val="none" w:sz="0" w:space="0" w:color="auto"/>
          </w:divBdr>
          <w:divsChild>
            <w:div w:id="28723061">
              <w:marLeft w:val="0"/>
              <w:marRight w:val="0"/>
              <w:marTop w:val="0"/>
              <w:marBottom w:val="0"/>
              <w:divBdr>
                <w:top w:val="none" w:sz="0" w:space="0" w:color="auto"/>
                <w:left w:val="none" w:sz="0" w:space="0" w:color="auto"/>
                <w:bottom w:val="none" w:sz="0" w:space="0" w:color="auto"/>
                <w:right w:val="none" w:sz="0" w:space="0" w:color="auto"/>
              </w:divBdr>
              <w:divsChild>
                <w:div w:id="863900660">
                  <w:marLeft w:val="0"/>
                  <w:marRight w:val="0"/>
                  <w:marTop w:val="0"/>
                  <w:marBottom w:val="0"/>
                  <w:divBdr>
                    <w:top w:val="none" w:sz="0" w:space="0" w:color="auto"/>
                    <w:left w:val="none" w:sz="0" w:space="0" w:color="auto"/>
                    <w:bottom w:val="none" w:sz="0" w:space="0" w:color="auto"/>
                    <w:right w:val="none" w:sz="0" w:space="0" w:color="auto"/>
                  </w:divBdr>
                  <w:divsChild>
                    <w:div w:id="1714502084">
                      <w:marLeft w:val="0"/>
                      <w:marRight w:val="0"/>
                      <w:marTop w:val="0"/>
                      <w:marBottom w:val="0"/>
                      <w:divBdr>
                        <w:top w:val="none" w:sz="0" w:space="0" w:color="auto"/>
                        <w:left w:val="none" w:sz="0" w:space="0" w:color="auto"/>
                        <w:bottom w:val="none" w:sz="0" w:space="0" w:color="auto"/>
                        <w:right w:val="none" w:sz="0" w:space="0" w:color="auto"/>
                      </w:divBdr>
                      <w:divsChild>
                        <w:div w:id="132522232">
                          <w:marLeft w:val="0"/>
                          <w:marRight w:val="0"/>
                          <w:marTop w:val="0"/>
                          <w:marBottom w:val="225"/>
                          <w:divBdr>
                            <w:top w:val="none" w:sz="0" w:space="0" w:color="auto"/>
                            <w:left w:val="none" w:sz="0" w:space="0" w:color="auto"/>
                            <w:bottom w:val="none" w:sz="0" w:space="0" w:color="auto"/>
                            <w:right w:val="none" w:sz="0" w:space="0" w:color="auto"/>
                          </w:divBdr>
                          <w:divsChild>
                            <w:div w:id="1442608043">
                              <w:marLeft w:val="0"/>
                              <w:marRight w:val="0"/>
                              <w:marTop w:val="0"/>
                              <w:marBottom w:val="0"/>
                              <w:divBdr>
                                <w:top w:val="none" w:sz="0" w:space="0" w:color="auto"/>
                                <w:left w:val="single" w:sz="6" w:space="11" w:color="C9BEA7"/>
                                <w:bottom w:val="single" w:sz="6" w:space="11" w:color="C9BEA7"/>
                                <w:right w:val="single" w:sz="6" w:space="11" w:color="C9BEA7"/>
                              </w:divBdr>
                            </w:div>
                          </w:divsChild>
                        </w:div>
                      </w:divsChild>
                    </w:div>
                  </w:divsChild>
                </w:div>
              </w:divsChild>
            </w:div>
          </w:divsChild>
        </w:div>
      </w:divsChild>
    </w:div>
    <w:div w:id="1330905503">
      <w:bodyDiv w:val="1"/>
      <w:marLeft w:val="0"/>
      <w:marRight w:val="0"/>
      <w:marTop w:val="0"/>
      <w:marBottom w:val="0"/>
      <w:divBdr>
        <w:top w:val="none" w:sz="0" w:space="0" w:color="auto"/>
        <w:left w:val="none" w:sz="0" w:space="0" w:color="auto"/>
        <w:bottom w:val="none" w:sz="0" w:space="0" w:color="auto"/>
        <w:right w:val="none" w:sz="0" w:space="0" w:color="auto"/>
      </w:divBdr>
    </w:div>
    <w:div w:id="1560172560">
      <w:bodyDiv w:val="1"/>
      <w:marLeft w:val="0"/>
      <w:marRight w:val="0"/>
      <w:marTop w:val="0"/>
      <w:marBottom w:val="0"/>
      <w:divBdr>
        <w:top w:val="none" w:sz="0" w:space="0" w:color="auto"/>
        <w:left w:val="none" w:sz="0" w:space="0" w:color="auto"/>
        <w:bottom w:val="none" w:sz="0" w:space="0" w:color="auto"/>
        <w:right w:val="none" w:sz="0" w:space="0" w:color="auto"/>
      </w:divBdr>
      <w:divsChild>
        <w:div w:id="649753657">
          <w:marLeft w:val="0"/>
          <w:marRight w:val="0"/>
          <w:marTop w:val="0"/>
          <w:marBottom w:val="0"/>
          <w:divBdr>
            <w:top w:val="none" w:sz="0" w:space="0" w:color="auto"/>
            <w:left w:val="none" w:sz="0" w:space="0" w:color="auto"/>
            <w:bottom w:val="none" w:sz="0" w:space="0" w:color="auto"/>
            <w:right w:val="none" w:sz="0" w:space="0" w:color="auto"/>
          </w:divBdr>
          <w:divsChild>
            <w:div w:id="47267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60742">
      <w:bodyDiv w:val="1"/>
      <w:marLeft w:val="0"/>
      <w:marRight w:val="0"/>
      <w:marTop w:val="0"/>
      <w:marBottom w:val="0"/>
      <w:divBdr>
        <w:top w:val="none" w:sz="0" w:space="0" w:color="auto"/>
        <w:left w:val="none" w:sz="0" w:space="0" w:color="auto"/>
        <w:bottom w:val="none" w:sz="0" w:space="0" w:color="auto"/>
        <w:right w:val="none" w:sz="0" w:space="0" w:color="auto"/>
      </w:divBdr>
      <w:divsChild>
        <w:div w:id="1093815875">
          <w:marLeft w:val="0"/>
          <w:marRight w:val="0"/>
          <w:marTop w:val="0"/>
          <w:marBottom w:val="0"/>
          <w:divBdr>
            <w:top w:val="none" w:sz="0" w:space="0" w:color="auto"/>
            <w:left w:val="none" w:sz="0" w:space="0" w:color="auto"/>
            <w:bottom w:val="none" w:sz="0" w:space="0" w:color="auto"/>
            <w:right w:val="none" w:sz="0" w:space="0" w:color="auto"/>
          </w:divBdr>
          <w:divsChild>
            <w:div w:id="694770573">
              <w:marLeft w:val="0"/>
              <w:marRight w:val="0"/>
              <w:marTop w:val="0"/>
              <w:marBottom w:val="0"/>
              <w:divBdr>
                <w:top w:val="none" w:sz="0" w:space="0" w:color="auto"/>
                <w:left w:val="none" w:sz="0" w:space="0" w:color="auto"/>
                <w:bottom w:val="none" w:sz="0" w:space="0" w:color="auto"/>
                <w:right w:val="none" w:sz="0" w:space="0" w:color="auto"/>
              </w:divBdr>
              <w:divsChild>
                <w:div w:id="465514043">
                  <w:marLeft w:val="0"/>
                  <w:marRight w:val="0"/>
                  <w:marTop w:val="0"/>
                  <w:marBottom w:val="0"/>
                  <w:divBdr>
                    <w:top w:val="none" w:sz="0" w:space="0" w:color="auto"/>
                    <w:left w:val="none" w:sz="0" w:space="0" w:color="auto"/>
                    <w:bottom w:val="none" w:sz="0" w:space="0" w:color="auto"/>
                    <w:right w:val="none" w:sz="0" w:space="0" w:color="auto"/>
                  </w:divBdr>
                </w:div>
                <w:div w:id="618529309">
                  <w:marLeft w:val="0"/>
                  <w:marRight w:val="0"/>
                  <w:marTop w:val="0"/>
                  <w:marBottom w:val="0"/>
                  <w:divBdr>
                    <w:top w:val="none" w:sz="0" w:space="0" w:color="auto"/>
                    <w:left w:val="none" w:sz="0" w:space="0" w:color="auto"/>
                    <w:bottom w:val="none" w:sz="0" w:space="0" w:color="auto"/>
                    <w:right w:val="none" w:sz="0" w:space="0" w:color="auto"/>
                  </w:divBdr>
                </w:div>
                <w:div w:id="1432042488">
                  <w:marLeft w:val="0"/>
                  <w:marRight w:val="0"/>
                  <w:marTop w:val="0"/>
                  <w:marBottom w:val="0"/>
                  <w:divBdr>
                    <w:top w:val="none" w:sz="0" w:space="0" w:color="auto"/>
                    <w:left w:val="none" w:sz="0" w:space="0" w:color="auto"/>
                    <w:bottom w:val="none" w:sz="0" w:space="0" w:color="auto"/>
                    <w:right w:val="none" w:sz="0" w:space="0" w:color="auto"/>
                  </w:divBdr>
                  <w:divsChild>
                    <w:div w:id="514464731">
                      <w:marLeft w:val="0"/>
                      <w:marRight w:val="0"/>
                      <w:marTop w:val="0"/>
                      <w:marBottom w:val="0"/>
                      <w:divBdr>
                        <w:top w:val="none" w:sz="0" w:space="0" w:color="auto"/>
                        <w:left w:val="none" w:sz="0" w:space="0" w:color="auto"/>
                        <w:bottom w:val="none" w:sz="0" w:space="0" w:color="auto"/>
                        <w:right w:val="none" w:sz="0" w:space="0" w:color="auto"/>
                      </w:divBdr>
                    </w:div>
                    <w:div w:id="70128747">
                      <w:marLeft w:val="0"/>
                      <w:marRight w:val="0"/>
                      <w:marTop w:val="0"/>
                      <w:marBottom w:val="0"/>
                      <w:divBdr>
                        <w:top w:val="none" w:sz="0" w:space="0" w:color="auto"/>
                        <w:left w:val="none" w:sz="0" w:space="0" w:color="auto"/>
                        <w:bottom w:val="none" w:sz="0" w:space="0" w:color="auto"/>
                        <w:right w:val="none" w:sz="0" w:space="0" w:color="auto"/>
                      </w:divBdr>
                      <w:divsChild>
                        <w:div w:id="712537975">
                          <w:marLeft w:val="0"/>
                          <w:marRight w:val="0"/>
                          <w:marTop w:val="0"/>
                          <w:marBottom w:val="0"/>
                          <w:divBdr>
                            <w:top w:val="none" w:sz="0" w:space="0" w:color="auto"/>
                            <w:left w:val="none" w:sz="0" w:space="0" w:color="auto"/>
                            <w:bottom w:val="none" w:sz="0" w:space="0" w:color="auto"/>
                            <w:right w:val="none" w:sz="0" w:space="0" w:color="auto"/>
                          </w:divBdr>
                        </w:div>
                        <w:div w:id="979458801">
                          <w:marLeft w:val="0"/>
                          <w:marRight w:val="0"/>
                          <w:marTop w:val="0"/>
                          <w:marBottom w:val="0"/>
                          <w:divBdr>
                            <w:top w:val="none" w:sz="0" w:space="0" w:color="auto"/>
                            <w:left w:val="none" w:sz="0" w:space="0" w:color="auto"/>
                            <w:bottom w:val="none" w:sz="0" w:space="0" w:color="auto"/>
                            <w:right w:val="none" w:sz="0" w:space="0" w:color="auto"/>
                          </w:divBdr>
                        </w:div>
                        <w:div w:id="19443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recksite.eu/wreck.aspx?11376"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uk/url?sa=i&amp;rct=j&amp;q=&amp;esrc=s&amp;source=images&amp;cd=&amp;cad=rja&amp;uact=8&amp;ved=0CAcQjRw&amp;url=http://www.wrecksite.eu/wrecked-on-this-day.aspx?oOgCrDwqm3ZaMiknOAbVQQ%3D%3D&amp;ei=x5X0VIZCxeBonrCA6Ag&amp;bvm=bv.87269000,d.d2s&amp;psig=AFQjCNEmXKJFNLV4W91Vj8OSl4z3y_5AgA&amp;ust=1425401675987161" TargetMode="Externa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wrecksite.eu/wreck.aspx?11376" TargetMode="External"/><Relationship Id="rId4" Type="http://schemas.openxmlformats.org/officeDocument/2006/relationships/settings" Target="settings.xml"/><Relationship Id="rId9" Type="http://schemas.openxmlformats.org/officeDocument/2006/relationships/hyperlink" Target="http://www.wrecksite.eu/wreck.aspx?113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3</cp:revision>
  <dcterms:created xsi:type="dcterms:W3CDTF">2015-04-16T15:40:00Z</dcterms:created>
  <dcterms:modified xsi:type="dcterms:W3CDTF">2015-04-20T09:01:00Z</dcterms:modified>
</cp:coreProperties>
</file>