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E2" w:rsidRPr="00476EE2" w:rsidRDefault="00476EE2" w:rsidP="00476EE2">
      <w:pPr>
        <w:jc w:val="center"/>
        <w:rPr>
          <w:rFonts w:ascii="Century Gothic" w:hAnsi="Century Gothic" w:cs="Arial"/>
          <w:b/>
          <w:noProof/>
          <w:sz w:val="24"/>
          <w:szCs w:val="24"/>
          <w:lang w:eastAsia="en-GB"/>
        </w:rPr>
      </w:pPr>
      <w:r w:rsidRPr="00476EE2">
        <w:rPr>
          <w:rFonts w:ascii="Century Gothic" w:hAnsi="Century Gothic" w:cs="Arial"/>
          <w:b/>
          <w:noProof/>
          <w:sz w:val="24"/>
          <w:szCs w:val="24"/>
          <w:lang w:eastAsia="en-GB"/>
        </w:rPr>
        <w:t>Charles Blackwell</w:t>
      </w:r>
    </w:p>
    <w:p w:rsidR="00327B46" w:rsidRDefault="00BA79F6" w:rsidP="00BA79F6">
      <w:pPr>
        <w:jc w:val="center"/>
      </w:pPr>
      <w:r>
        <w:rPr>
          <w:rFonts w:ascii="Georgia" w:hAnsi="Georgia" w:cs="Arial"/>
          <w:noProof/>
          <w:color w:val="53738D"/>
          <w:sz w:val="45"/>
          <w:szCs w:val="45"/>
          <w:lang w:eastAsia="en-GB"/>
        </w:rPr>
        <w:drawing>
          <wp:inline distT="0" distB="0" distL="0" distR="0" wp14:anchorId="0ECF9338" wp14:editId="4C4F8C02">
            <wp:extent cx="2093101" cy="2907084"/>
            <wp:effectExtent l="0" t="0" r="2540" b="7620"/>
            <wp:docPr id="2" name="Picture 2" descr="char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24" cy="291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19" w:rsidRDefault="00672382" w:rsidP="00672382">
      <w:pPr>
        <w:rPr>
          <w:rFonts w:ascii="Century Gothic" w:hAnsi="Century Gothic"/>
          <w:bCs/>
          <w:sz w:val="24"/>
          <w:szCs w:val="24"/>
        </w:rPr>
      </w:pPr>
      <w:r w:rsidRPr="00672382">
        <w:rPr>
          <w:rFonts w:ascii="Century Gothic" w:hAnsi="Century Gothic"/>
          <w:sz w:val="24"/>
          <w:szCs w:val="24"/>
        </w:rPr>
        <w:t xml:space="preserve">Samuel Blackwell and his wife, Elizabeth, of the Crosse and Blackwell family, brought up their 11 children at </w:t>
      </w:r>
      <w:proofErr w:type="spellStart"/>
      <w:r w:rsidRPr="00672382">
        <w:rPr>
          <w:rFonts w:ascii="Century Gothic" w:hAnsi="Century Gothic"/>
          <w:sz w:val="24"/>
          <w:szCs w:val="24"/>
        </w:rPr>
        <w:t>Brookshill</w:t>
      </w:r>
      <w:proofErr w:type="spellEnd"/>
      <w:r w:rsidRPr="00672382">
        <w:rPr>
          <w:rFonts w:ascii="Century Gothic" w:hAnsi="Century Gothic"/>
          <w:sz w:val="24"/>
          <w:szCs w:val="24"/>
        </w:rPr>
        <w:t xml:space="preserve"> House, Harrow Weald.  In 1910, at the age of 69, Samuel inherited the Manor House </w:t>
      </w:r>
      <w:r>
        <w:rPr>
          <w:rFonts w:ascii="Century Gothic" w:hAnsi="Century Gothic"/>
          <w:sz w:val="24"/>
          <w:szCs w:val="24"/>
        </w:rPr>
        <w:t xml:space="preserve">at </w:t>
      </w:r>
      <w:proofErr w:type="spellStart"/>
      <w:r>
        <w:rPr>
          <w:rFonts w:ascii="Century Gothic" w:hAnsi="Century Gothic"/>
          <w:sz w:val="24"/>
          <w:szCs w:val="24"/>
        </w:rPr>
        <w:t>Chipperfield</w:t>
      </w:r>
      <w:proofErr w:type="spellEnd"/>
      <w:r w:rsidRPr="00672382">
        <w:rPr>
          <w:rFonts w:ascii="Century Gothic" w:hAnsi="Century Gothic" w:cs="Arial"/>
          <w:b/>
          <w:sz w:val="24"/>
          <w:szCs w:val="24"/>
        </w:rPr>
        <w:t xml:space="preserve"> </w:t>
      </w:r>
      <w:r w:rsidRPr="00672382">
        <w:rPr>
          <w:rFonts w:ascii="Century Gothic" w:hAnsi="Century Gothic" w:cs="Arial"/>
          <w:sz w:val="24"/>
          <w:szCs w:val="24"/>
        </w:rPr>
        <w:t xml:space="preserve">and became </w:t>
      </w:r>
      <w:r w:rsidR="005F331A">
        <w:rPr>
          <w:rFonts w:ascii="Century Gothic" w:hAnsi="Century Gothic" w:cs="Arial"/>
          <w:sz w:val="24"/>
          <w:szCs w:val="24"/>
        </w:rPr>
        <w:t>a</w:t>
      </w:r>
      <w:r>
        <w:rPr>
          <w:rFonts w:ascii="Century Gothic" w:hAnsi="Century Gothic" w:cs="Arial"/>
          <w:sz w:val="24"/>
          <w:szCs w:val="24"/>
        </w:rPr>
        <w:t xml:space="preserve"> great benefactor</w:t>
      </w:r>
      <w:r w:rsidRPr="00672382">
        <w:rPr>
          <w:rFonts w:ascii="Century Gothic" w:hAnsi="Century Gothic" w:cs="Arial"/>
          <w:sz w:val="24"/>
          <w:szCs w:val="24"/>
        </w:rPr>
        <w:t xml:space="preserve"> to the village.</w:t>
      </w:r>
      <w:r w:rsidRPr="00672382">
        <w:rPr>
          <w:rFonts w:ascii="Century Gothic" w:hAnsi="Century Gothic" w:cs="Arial"/>
          <w:b/>
          <w:sz w:val="24"/>
          <w:szCs w:val="24"/>
        </w:rPr>
        <w:t xml:space="preserve"> </w:t>
      </w:r>
      <w:r w:rsidRPr="00672382">
        <w:rPr>
          <w:rFonts w:ascii="Century Gothic" w:hAnsi="Century Gothic"/>
          <w:sz w:val="24"/>
          <w:szCs w:val="24"/>
        </w:rPr>
        <w:t xml:space="preserve"> </w:t>
      </w:r>
      <w:r w:rsidRPr="00672382">
        <w:rPr>
          <w:rFonts w:ascii="Century Gothic" w:hAnsi="Century Gothic"/>
          <w:bCs/>
          <w:sz w:val="24"/>
          <w:szCs w:val="24"/>
        </w:rPr>
        <w:t xml:space="preserve">In 1915 Samuel and Elizabeth celebrated their Golden Wedding, but it was not a happy year for them as news came that their son, Charles, </w:t>
      </w:r>
      <w:r w:rsidR="00D54B19">
        <w:rPr>
          <w:rFonts w:ascii="Century Gothic" w:hAnsi="Century Gothic"/>
          <w:bCs/>
          <w:sz w:val="24"/>
          <w:szCs w:val="24"/>
        </w:rPr>
        <w:t>serving as Second Lieutenant in the 4</w:t>
      </w:r>
      <w:r w:rsidR="00D54B19" w:rsidRPr="00D54B19">
        <w:rPr>
          <w:rFonts w:ascii="Century Gothic" w:hAnsi="Century Gothic"/>
          <w:bCs/>
          <w:sz w:val="24"/>
          <w:szCs w:val="24"/>
          <w:vertAlign w:val="superscript"/>
        </w:rPr>
        <w:t>th</w:t>
      </w:r>
      <w:r w:rsidR="00D54B19">
        <w:rPr>
          <w:rFonts w:ascii="Century Gothic" w:hAnsi="Century Gothic"/>
          <w:bCs/>
          <w:sz w:val="24"/>
          <w:szCs w:val="24"/>
        </w:rPr>
        <w:t xml:space="preserve"> Battalion of the Royal Fusiliers, had been killed in action on 20 July 1915, aged 32.</w:t>
      </w:r>
    </w:p>
    <w:p w:rsidR="00D54B19" w:rsidRDefault="00D54B19" w:rsidP="00672382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He was buried at Ridge Wood Military Cemetery in Belgium, grave II. G. 2.</w:t>
      </w:r>
    </w:p>
    <w:p w:rsidR="00D54B19" w:rsidRDefault="00D54B19" w:rsidP="00D54B19">
      <w:pPr>
        <w:jc w:val="center"/>
        <w:rPr>
          <w:rFonts w:ascii="Century Gothic" w:hAnsi="Century Gothic"/>
          <w:bCs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3244978" cy="2433100"/>
            <wp:effectExtent l="0" t="0" r="0" b="5715"/>
            <wp:docPr id="1" name="Picture 1" descr="http://www.cwgc.org/dbImage.ashx?id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2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56" cy="243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82" w:rsidRDefault="00672382" w:rsidP="00672382">
      <w:pPr>
        <w:rPr>
          <w:rFonts w:ascii="Century Gothic" w:hAnsi="Century Gothic"/>
          <w:sz w:val="24"/>
          <w:szCs w:val="24"/>
        </w:rPr>
      </w:pPr>
      <w:r w:rsidRPr="00672382">
        <w:rPr>
          <w:rFonts w:ascii="Century Gothic" w:hAnsi="Century Gothic"/>
          <w:bCs/>
          <w:sz w:val="24"/>
          <w:szCs w:val="24"/>
        </w:rPr>
        <w:t>The following year, a second son, William Gordon, known as ‘Don’</w:t>
      </w:r>
      <w:r>
        <w:rPr>
          <w:rFonts w:ascii="Century Gothic" w:hAnsi="Century Gothic"/>
          <w:bCs/>
          <w:sz w:val="24"/>
          <w:szCs w:val="24"/>
        </w:rPr>
        <w:t>, was also killed</w:t>
      </w:r>
      <w:r w:rsidRPr="00672382">
        <w:rPr>
          <w:rFonts w:ascii="Century Gothic" w:hAnsi="Century Gothic"/>
          <w:bCs/>
          <w:sz w:val="24"/>
          <w:szCs w:val="24"/>
        </w:rPr>
        <w:t xml:space="preserve"> in Flanders. After the war in 1922, Samuel and Elizabeth had the </w:t>
      </w:r>
      <w:proofErr w:type="spellStart"/>
      <w:r w:rsidRPr="00672382">
        <w:rPr>
          <w:rFonts w:ascii="Century Gothic" w:hAnsi="Century Gothic"/>
          <w:bCs/>
          <w:sz w:val="24"/>
          <w:szCs w:val="24"/>
        </w:rPr>
        <w:t>Chipperf</w:t>
      </w:r>
      <w:r w:rsidR="005F331A">
        <w:rPr>
          <w:rFonts w:ascii="Century Gothic" w:hAnsi="Century Gothic"/>
          <w:bCs/>
          <w:sz w:val="24"/>
          <w:szCs w:val="24"/>
        </w:rPr>
        <w:t>ield</w:t>
      </w:r>
      <w:proofErr w:type="spellEnd"/>
      <w:r w:rsidR="005F331A">
        <w:rPr>
          <w:rFonts w:ascii="Century Gothic" w:hAnsi="Century Gothic"/>
          <w:bCs/>
          <w:sz w:val="24"/>
          <w:szCs w:val="24"/>
        </w:rPr>
        <w:t xml:space="preserve"> Social Club built in their </w:t>
      </w:r>
      <w:r w:rsidRPr="00672382">
        <w:rPr>
          <w:rFonts w:ascii="Century Gothic" w:hAnsi="Century Gothic"/>
          <w:bCs/>
          <w:sz w:val="24"/>
          <w:szCs w:val="24"/>
        </w:rPr>
        <w:t>memory</w:t>
      </w:r>
      <w:r w:rsidRPr="00672382">
        <w:rPr>
          <w:rFonts w:ascii="Century Gothic" w:hAnsi="Century Gothic"/>
          <w:sz w:val="24"/>
          <w:szCs w:val="24"/>
        </w:rPr>
        <w:t xml:space="preserve">.  Samuel never got over his </w:t>
      </w:r>
      <w:r w:rsidRPr="00672382">
        <w:rPr>
          <w:rFonts w:ascii="Century Gothic" w:hAnsi="Century Gothic"/>
          <w:sz w:val="24"/>
          <w:szCs w:val="24"/>
        </w:rPr>
        <w:lastRenderedPageBreak/>
        <w:t xml:space="preserve">loss.  His health deteriorated and he died in January 1923. Today </w:t>
      </w:r>
      <w:r w:rsidR="005F331A">
        <w:rPr>
          <w:rFonts w:ascii="Century Gothic" w:hAnsi="Century Gothic"/>
          <w:sz w:val="24"/>
          <w:szCs w:val="24"/>
        </w:rPr>
        <w:t xml:space="preserve">‘Blackwell’s’, which stands next to the Common, is a social club and café. </w:t>
      </w:r>
      <w:r w:rsidRPr="00672382">
        <w:rPr>
          <w:rFonts w:ascii="Century Gothic" w:hAnsi="Century Gothic"/>
          <w:sz w:val="24"/>
          <w:szCs w:val="24"/>
        </w:rPr>
        <w:t xml:space="preserve"> </w:t>
      </w:r>
    </w:p>
    <w:p w:rsidR="005F331A" w:rsidRPr="00672382" w:rsidRDefault="005F331A" w:rsidP="00672382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Charles and his brother, William Gordon Blackwell, are commemorat</w:t>
      </w:r>
      <w:r w:rsidR="008C2DCD">
        <w:rPr>
          <w:rFonts w:ascii="Century Gothic" w:hAnsi="Century Gothic"/>
          <w:sz w:val="24"/>
          <w:szCs w:val="24"/>
        </w:rPr>
        <w:t>ed on the St M</w:t>
      </w:r>
      <w:r w:rsidR="00D54B19">
        <w:rPr>
          <w:rFonts w:ascii="Century Gothic" w:hAnsi="Century Gothic"/>
          <w:sz w:val="24"/>
          <w:szCs w:val="24"/>
        </w:rPr>
        <w:t xml:space="preserve">atthew’s Church Memorial, </w:t>
      </w:r>
      <w:proofErr w:type="spellStart"/>
      <w:r w:rsidR="00D54B19">
        <w:rPr>
          <w:rFonts w:ascii="Century Gothic" w:hAnsi="Century Gothic"/>
          <w:sz w:val="24"/>
          <w:szCs w:val="24"/>
        </w:rPr>
        <w:t>Oxhey</w:t>
      </w:r>
      <w:proofErr w:type="spellEnd"/>
      <w:r w:rsidR="00D54B19">
        <w:rPr>
          <w:rFonts w:ascii="Century Gothic" w:hAnsi="Century Gothic"/>
          <w:sz w:val="24"/>
          <w:szCs w:val="24"/>
        </w:rPr>
        <w:t>, near ‘</w:t>
      </w:r>
      <w:proofErr w:type="spellStart"/>
      <w:r w:rsidR="00D54B19">
        <w:rPr>
          <w:rFonts w:ascii="Century Gothic" w:hAnsi="Century Gothic"/>
          <w:sz w:val="24"/>
          <w:szCs w:val="24"/>
        </w:rPr>
        <w:t>Oxhey</w:t>
      </w:r>
      <w:proofErr w:type="spellEnd"/>
      <w:r w:rsidR="00D54B19">
        <w:rPr>
          <w:rFonts w:ascii="Century Gothic" w:hAnsi="Century Gothic"/>
          <w:sz w:val="24"/>
          <w:szCs w:val="24"/>
        </w:rPr>
        <w:t xml:space="preserve"> Place’, a family home of the Blackwells.</w:t>
      </w:r>
      <w:bookmarkStart w:id="0" w:name="_GoBack"/>
      <w:bookmarkEnd w:id="0"/>
    </w:p>
    <w:p w:rsidR="00BA79F6" w:rsidRDefault="00BA79F6" w:rsidP="00BA79F6">
      <w:pPr>
        <w:jc w:val="center"/>
      </w:pPr>
    </w:p>
    <w:sectPr w:rsidR="00BA7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F6"/>
    <w:rsid w:val="00327B46"/>
    <w:rsid w:val="00476EE2"/>
    <w:rsid w:val="005F331A"/>
    <w:rsid w:val="00672382"/>
    <w:rsid w:val="008C2DCD"/>
    <w:rsid w:val="00B0066B"/>
    <w:rsid w:val="00BA79F6"/>
    <w:rsid w:val="00BC22D4"/>
    <w:rsid w:val="00D44B49"/>
    <w:rsid w:val="00D5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F6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9F6"/>
    <w:pPr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F6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9F6"/>
    <w:pPr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7882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145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2013-11-04T09:36:00Z</cp:lastPrinted>
  <dcterms:created xsi:type="dcterms:W3CDTF">2015-04-20T09:10:00Z</dcterms:created>
  <dcterms:modified xsi:type="dcterms:W3CDTF">2015-04-20T09:10:00Z</dcterms:modified>
</cp:coreProperties>
</file>