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70C" w:rsidRPr="00A93BAA" w:rsidRDefault="0069370C" w:rsidP="000728A1">
      <w:pPr>
        <w:rPr>
          <w:rFonts w:ascii="Century Gothic" w:hAnsi="Century Gothic"/>
          <w:sz w:val="28"/>
          <w:szCs w:val="28"/>
        </w:rPr>
      </w:pPr>
    </w:p>
    <w:p w:rsidR="00F3389B" w:rsidRPr="00F3389B" w:rsidRDefault="00F3389B" w:rsidP="00F3389B">
      <w:pPr>
        <w:jc w:val="center"/>
        <w:rPr>
          <w:rFonts w:ascii="Century Gothic" w:hAnsi="Century Gothic"/>
          <w:b/>
          <w:sz w:val="28"/>
          <w:szCs w:val="28"/>
        </w:rPr>
      </w:pPr>
      <w:r w:rsidRPr="00F3389B">
        <w:rPr>
          <w:rFonts w:ascii="Century Gothic" w:hAnsi="Century Gothic"/>
          <w:b/>
          <w:sz w:val="28"/>
          <w:szCs w:val="28"/>
        </w:rPr>
        <w:t xml:space="preserve">John Henry </w:t>
      </w:r>
      <w:proofErr w:type="spellStart"/>
      <w:r w:rsidRPr="00F3389B">
        <w:rPr>
          <w:rFonts w:ascii="Century Gothic" w:hAnsi="Century Gothic"/>
          <w:b/>
          <w:sz w:val="28"/>
          <w:szCs w:val="28"/>
        </w:rPr>
        <w:t>Gare</w:t>
      </w:r>
      <w:proofErr w:type="spellEnd"/>
    </w:p>
    <w:p w:rsidR="0069370C" w:rsidRPr="00A93BAA" w:rsidRDefault="006D50B9" w:rsidP="000728A1">
      <w:pPr>
        <w:rPr>
          <w:rFonts w:ascii="Century Gothic" w:hAnsi="Century Gothic"/>
          <w:sz w:val="28"/>
          <w:szCs w:val="28"/>
        </w:rPr>
      </w:pPr>
      <w:r w:rsidRPr="00A93BAA">
        <w:rPr>
          <w:rFonts w:ascii="Century Gothic" w:hAnsi="Century Gothic"/>
          <w:sz w:val="28"/>
          <w:szCs w:val="28"/>
        </w:rPr>
        <w:t>J</w:t>
      </w:r>
      <w:r w:rsidR="000728A1" w:rsidRPr="00A93BAA">
        <w:rPr>
          <w:rFonts w:ascii="Century Gothic" w:hAnsi="Century Gothic"/>
          <w:sz w:val="28"/>
          <w:szCs w:val="28"/>
        </w:rPr>
        <w:t xml:space="preserve">ohn Henry </w:t>
      </w:r>
      <w:proofErr w:type="spellStart"/>
      <w:r w:rsidR="000728A1" w:rsidRPr="00A93BAA">
        <w:rPr>
          <w:rFonts w:ascii="Century Gothic" w:hAnsi="Century Gothic"/>
          <w:sz w:val="28"/>
          <w:szCs w:val="28"/>
        </w:rPr>
        <w:t>Gare</w:t>
      </w:r>
      <w:proofErr w:type="spellEnd"/>
      <w:r w:rsidRPr="00A93BAA">
        <w:rPr>
          <w:rFonts w:ascii="Century Gothic" w:hAnsi="Century Gothic"/>
          <w:sz w:val="28"/>
          <w:szCs w:val="28"/>
        </w:rPr>
        <w:t>, B.A. (Oxon</w:t>
      </w:r>
      <w:r w:rsidR="00FA36AE" w:rsidRPr="00A93BAA">
        <w:rPr>
          <w:rFonts w:ascii="Century Gothic" w:hAnsi="Century Gothic"/>
          <w:sz w:val="28"/>
          <w:szCs w:val="28"/>
        </w:rPr>
        <w:t xml:space="preserve">), </w:t>
      </w:r>
      <w:r w:rsidR="000728A1" w:rsidRPr="00A93BAA">
        <w:rPr>
          <w:rFonts w:ascii="Century Gothic" w:hAnsi="Century Gothic"/>
          <w:sz w:val="28"/>
          <w:szCs w:val="28"/>
        </w:rPr>
        <w:t xml:space="preserve">born on 3 February 1891, </w:t>
      </w:r>
      <w:r w:rsidR="00FA36AE" w:rsidRPr="00A93BAA">
        <w:rPr>
          <w:rFonts w:ascii="Century Gothic" w:hAnsi="Century Gothic"/>
          <w:sz w:val="28"/>
          <w:szCs w:val="28"/>
        </w:rPr>
        <w:t xml:space="preserve">was the son of Henry Vernon </w:t>
      </w:r>
      <w:proofErr w:type="spellStart"/>
      <w:r w:rsidRPr="00A93BAA">
        <w:rPr>
          <w:rFonts w:ascii="Century Gothic" w:hAnsi="Century Gothic"/>
          <w:sz w:val="28"/>
          <w:szCs w:val="28"/>
        </w:rPr>
        <w:t>Gare</w:t>
      </w:r>
      <w:proofErr w:type="spellEnd"/>
      <w:r w:rsidRPr="00A93BAA">
        <w:rPr>
          <w:rFonts w:ascii="Century Gothic" w:hAnsi="Century Gothic"/>
          <w:sz w:val="28"/>
          <w:szCs w:val="28"/>
        </w:rPr>
        <w:t xml:space="preserve"> and his wife, Kate Alice, of Steeple Aston, Oxfordshire. On leaving Oxford High School in 1909 </w:t>
      </w:r>
      <w:r w:rsidR="000728A1" w:rsidRPr="00A93BAA">
        <w:rPr>
          <w:rFonts w:ascii="Century Gothic" w:hAnsi="Century Gothic"/>
          <w:sz w:val="28"/>
          <w:szCs w:val="28"/>
        </w:rPr>
        <w:t>he proceeded to the Uni</w:t>
      </w:r>
      <w:r w:rsidRPr="00A93BAA">
        <w:rPr>
          <w:rFonts w:ascii="Century Gothic" w:hAnsi="Century Gothic"/>
          <w:sz w:val="28"/>
          <w:szCs w:val="28"/>
        </w:rPr>
        <w:t>versity, and was for four year</w:t>
      </w:r>
      <w:r w:rsidR="00FA36AE" w:rsidRPr="00A93BAA">
        <w:rPr>
          <w:rFonts w:ascii="Century Gothic" w:hAnsi="Century Gothic"/>
          <w:sz w:val="28"/>
          <w:szCs w:val="28"/>
        </w:rPr>
        <w:t xml:space="preserve">s a member of St. Edmund Hall, </w:t>
      </w:r>
      <w:r w:rsidRPr="00A93BAA">
        <w:rPr>
          <w:rFonts w:ascii="Century Gothic" w:hAnsi="Century Gothic"/>
          <w:sz w:val="28"/>
          <w:szCs w:val="28"/>
        </w:rPr>
        <w:t>graduating with Honours in Modern</w:t>
      </w:r>
      <w:r w:rsidR="00FA36AE" w:rsidRPr="00A93BAA">
        <w:rPr>
          <w:rFonts w:ascii="Century Gothic" w:hAnsi="Century Gothic"/>
          <w:sz w:val="28"/>
          <w:szCs w:val="28"/>
        </w:rPr>
        <w:t xml:space="preserve"> History. During his residence </w:t>
      </w:r>
      <w:r w:rsidR="00A93BAA" w:rsidRPr="00A93BAA">
        <w:rPr>
          <w:rFonts w:ascii="Century Gothic" w:hAnsi="Century Gothic"/>
          <w:sz w:val="28"/>
          <w:szCs w:val="28"/>
        </w:rPr>
        <w:t>at University</w:t>
      </w:r>
      <w:r w:rsidRPr="00A93BAA">
        <w:rPr>
          <w:rFonts w:ascii="Century Gothic" w:hAnsi="Century Gothic"/>
          <w:sz w:val="28"/>
          <w:szCs w:val="28"/>
        </w:rPr>
        <w:t xml:space="preserve"> he rowed for his college for four years, and wa</w:t>
      </w:r>
      <w:r w:rsidR="00A93BAA" w:rsidRPr="00A93BAA">
        <w:rPr>
          <w:rFonts w:ascii="Century Gothic" w:hAnsi="Century Gothic"/>
          <w:sz w:val="28"/>
          <w:szCs w:val="28"/>
        </w:rPr>
        <w:t>s considered the best oarsman</w:t>
      </w:r>
      <w:r w:rsidR="00FA36AE" w:rsidRPr="00A93BAA">
        <w:rPr>
          <w:rFonts w:ascii="Century Gothic" w:hAnsi="Century Gothic"/>
          <w:sz w:val="28"/>
          <w:szCs w:val="28"/>
        </w:rPr>
        <w:t xml:space="preserve"> during this time. He </w:t>
      </w:r>
      <w:r w:rsidRPr="00A93BAA">
        <w:rPr>
          <w:rFonts w:ascii="Century Gothic" w:hAnsi="Century Gothic"/>
          <w:sz w:val="28"/>
          <w:szCs w:val="28"/>
        </w:rPr>
        <w:t xml:space="preserve">also represented the college at Cricket and Football. </w:t>
      </w:r>
    </w:p>
    <w:p w:rsidR="00F3389B" w:rsidRDefault="00F3389B" w:rsidP="00F3389B">
      <w:pPr>
        <w:rPr>
          <w:rFonts w:ascii="Century Gothic" w:hAnsi="Century Gothic"/>
          <w:sz w:val="28"/>
          <w:szCs w:val="28"/>
        </w:rPr>
      </w:pPr>
      <w:r>
        <w:rPr>
          <w:noProof/>
        </w:rPr>
        <w:drawing>
          <wp:inline distT="0" distB="0" distL="0" distR="0" wp14:anchorId="20B52AC5" wp14:editId="61368D06">
            <wp:extent cx="4645546" cy="6029325"/>
            <wp:effectExtent l="0" t="0" r="3175" b="0"/>
            <wp:docPr id="1" name="Picture 1" descr="C:\Users\Roger Payne\AppData\Local\Microsoft\Windows Live Mail\WLMDSS.tmp\WLM4560.tmp\new photo 1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ger Payne\AppData\Local\Microsoft\Windows Live Mail\WLMDSS.tmp\WLM4560.tmp\new photo 10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6440" cy="6030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370C" w:rsidRPr="00A93BAA" w:rsidRDefault="006D50B9" w:rsidP="00F3389B">
      <w:pPr>
        <w:rPr>
          <w:rFonts w:ascii="Century Gothic" w:hAnsi="Century Gothic"/>
          <w:sz w:val="28"/>
          <w:szCs w:val="28"/>
        </w:rPr>
      </w:pPr>
      <w:r w:rsidRPr="00A93BAA">
        <w:rPr>
          <w:rFonts w:ascii="Century Gothic" w:hAnsi="Century Gothic"/>
          <w:sz w:val="28"/>
          <w:szCs w:val="28"/>
        </w:rPr>
        <w:t>In September, 1913, he joined th</w:t>
      </w:r>
      <w:r w:rsidR="00FA36AE" w:rsidRPr="00A93BAA">
        <w:rPr>
          <w:rFonts w:ascii="Century Gothic" w:hAnsi="Century Gothic"/>
          <w:sz w:val="28"/>
          <w:szCs w:val="28"/>
        </w:rPr>
        <w:t xml:space="preserve">e staff at Bushey as Geography </w:t>
      </w:r>
      <w:r w:rsidRPr="00A93BAA">
        <w:rPr>
          <w:rFonts w:ascii="Century Gothic" w:hAnsi="Century Gothic"/>
          <w:sz w:val="28"/>
          <w:szCs w:val="28"/>
        </w:rPr>
        <w:t>Master, in succession to Mr. Wether</w:t>
      </w:r>
      <w:r w:rsidR="000728A1" w:rsidRPr="00A93BAA">
        <w:rPr>
          <w:rFonts w:ascii="Century Gothic" w:hAnsi="Century Gothic"/>
          <w:sz w:val="28"/>
          <w:szCs w:val="28"/>
        </w:rPr>
        <w:t xml:space="preserve">ill, and became Housemaster of </w:t>
      </w:r>
      <w:r w:rsidRPr="00A93BAA">
        <w:rPr>
          <w:rFonts w:ascii="Century Gothic" w:hAnsi="Century Gothic"/>
          <w:sz w:val="28"/>
          <w:szCs w:val="28"/>
        </w:rPr>
        <w:t>"B" House in September, 1915. He took</w:t>
      </w:r>
      <w:r w:rsidR="00FA36AE" w:rsidRPr="00A93BAA">
        <w:rPr>
          <w:rFonts w:ascii="Century Gothic" w:hAnsi="Century Gothic"/>
          <w:sz w:val="28"/>
          <w:szCs w:val="28"/>
        </w:rPr>
        <w:t xml:space="preserve"> an active part in all the </w:t>
      </w:r>
      <w:r w:rsidRPr="00A93BAA">
        <w:rPr>
          <w:rFonts w:ascii="Century Gothic" w:hAnsi="Century Gothic"/>
          <w:sz w:val="28"/>
          <w:szCs w:val="28"/>
        </w:rPr>
        <w:t xml:space="preserve">games of his House and of the School. </w:t>
      </w:r>
      <w:r w:rsidR="00FA36AE" w:rsidRPr="00A93BAA">
        <w:rPr>
          <w:rFonts w:ascii="Century Gothic" w:hAnsi="Century Gothic"/>
          <w:sz w:val="28"/>
          <w:szCs w:val="28"/>
        </w:rPr>
        <w:t xml:space="preserve">He joined the Artists' Rifles </w:t>
      </w:r>
      <w:r w:rsidRPr="00A93BAA">
        <w:rPr>
          <w:rFonts w:ascii="Century Gothic" w:hAnsi="Century Gothic"/>
          <w:sz w:val="28"/>
          <w:szCs w:val="28"/>
        </w:rPr>
        <w:t xml:space="preserve">on </w:t>
      </w:r>
      <w:r w:rsidRPr="00A93BAA">
        <w:rPr>
          <w:rFonts w:ascii="Century Gothic" w:hAnsi="Century Gothic"/>
          <w:sz w:val="28"/>
          <w:szCs w:val="28"/>
        </w:rPr>
        <w:lastRenderedPageBreak/>
        <w:t xml:space="preserve">21 September, 1916, </w:t>
      </w:r>
      <w:r w:rsidR="00FA36AE" w:rsidRPr="00A93BAA">
        <w:rPr>
          <w:rFonts w:ascii="Century Gothic" w:hAnsi="Century Gothic"/>
          <w:sz w:val="28"/>
          <w:szCs w:val="28"/>
        </w:rPr>
        <w:t xml:space="preserve">and was for some time attached to G.H.Q. </w:t>
      </w:r>
      <w:r w:rsidRPr="00A93BAA">
        <w:rPr>
          <w:rFonts w:ascii="Century Gothic" w:hAnsi="Century Gothic"/>
          <w:sz w:val="28"/>
          <w:szCs w:val="28"/>
        </w:rPr>
        <w:t>in France, where he became a serg</w:t>
      </w:r>
      <w:r w:rsidR="00FA36AE" w:rsidRPr="00A93BAA">
        <w:rPr>
          <w:rFonts w:ascii="Century Gothic" w:hAnsi="Century Gothic"/>
          <w:sz w:val="28"/>
          <w:szCs w:val="28"/>
        </w:rPr>
        <w:t xml:space="preserve">eant. On the death of his only </w:t>
      </w:r>
      <w:r w:rsidRPr="00A93BAA">
        <w:rPr>
          <w:rFonts w:ascii="Century Gothic" w:hAnsi="Century Gothic"/>
          <w:sz w:val="28"/>
          <w:szCs w:val="28"/>
        </w:rPr>
        <w:t>brother</w:t>
      </w:r>
      <w:r w:rsidR="00A93BAA" w:rsidRPr="00A93BAA">
        <w:rPr>
          <w:rFonts w:ascii="Century Gothic" w:hAnsi="Century Gothic"/>
          <w:sz w:val="28"/>
          <w:szCs w:val="28"/>
        </w:rPr>
        <w:t>,</w:t>
      </w:r>
      <w:r w:rsidRPr="00A93BAA">
        <w:rPr>
          <w:rFonts w:ascii="Century Gothic" w:hAnsi="Century Gothic"/>
          <w:sz w:val="28"/>
          <w:szCs w:val="28"/>
        </w:rPr>
        <w:t xml:space="preserve"> he renounced his claim to t</w:t>
      </w:r>
      <w:r w:rsidR="00FA36AE" w:rsidRPr="00A93BAA">
        <w:rPr>
          <w:rFonts w:ascii="Century Gothic" w:hAnsi="Century Gothic"/>
          <w:sz w:val="28"/>
          <w:szCs w:val="28"/>
        </w:rPr>
        <w:t xml:space="preserve">he commission for which he had </w:t>
      </w:r>
      <w:r w:rsidRPr="00A93BAA">
        <w:rPr>
          <w:rFonts w:ascii="Century Gothic" w:hAnsi="Century Gothic"/>
          <w:sz w:val="28"/>
          <w:szCs w:val="28"/>
        </w:rPr>
        <w:t>been waiting, but he was due to ret</w:t>
      </w:r>
      <w:r w:rsidR="00FA36AE" w:rsidRPr="00A93BAA">
        <w:rPr>
          <w:rFonts w:ascii="Century Gothic" w:hAnsi="Century Gothic"/>
          <w:sz w:val="28"/>
          <w:szCs w:val="28"/>
        </w:rPr>
        <w:t xml:space="preserve">urn to England to train for it </w:t>
      </w:r>
      <w:r w:rsidRPr="00A93BAA">
        <w:rPr>
          <w:rFonts w:ascii="Century Gothic" w:hAnsi="Century Gothic"/>
          <w:sz w:val="28"/>
          <w:szCs w:val="28"/>
        </w:rPr>
        <w:t xml:space="preserve">about the time of his death. In November, 1917, </w:t>
      </w:r>
      <w:r w:rsidR="00FA36AE" w:rsidRPr="00A93BAA">
        <w:rPr>
          <w:rFonts w:ascii="Century Gothic" w:hAnsi="Century Gothic"/>
          <w:sz w:val="28"/>
          <w:szCs w:val="28"/>
        </w:rPr>
        <w:t xml:space="preserve">he was stationed </w:t>
      </w:r>
      <w:r w:rsidRPr="00A93BAA">
        <w:rPr>
          <w:rFonts w:ascii="Century Gothic" w:hAnsi="Century Gothic"/>
          <w:sz w:val="28"/>
          <w:szCs w:val="28"/>
        </w:rPr>
        <w:t xml:space="preserve">at Passchendaele and during the next month he was moved </w:t>
      </w:r>
      <w:r w:rsidR="00FA36AE" w:rsidRPr="00A93BAA">
        <w:rPr>
          <w:rFonts w:ascii="Century Gothic" w:hAnsi="Century Gothic"/>
          <w:sz w:val="28"/>
          <w:szCs w:val="28"/>
        </w:rPr>
        <w:t xml:space="preserve">to </w:t>
      </w:r>
      <w:proofErr w:type="spellStart"/>
      <w:r w:rsidR="00FA36AE" w:rsidRPr="00A93BAA">
        <w:rPr>
          <w:rFonts w:ascii="Century Gothic" w:hAnsi="Century Gothic"/>
          <w:sz w:val="28"/>
          <w:szCs w:val="28"/>
        </w:rPr>
        <w:t>Cam</w:t>
      </w:r>
      <w:r w:rsidRPr="00A93BAA">
        <w:rPr>
          <w:rFonts w:ascii="Century Gothic" w:hAnsi="Century Gothic"/>
          <w:sz w:val="28"/>
          <w:szCs w:val="28"/>
        </w:rPr>
        <w:t>brai</w:t>
      </w:r>
      <w:proofErr w:type="spellEnd"/>
      <w:r w:rsidRPr="00A93BAA">
        <w:rPr>
          <w:rFonts w:ascii="Century Gothic" w:hAnsi="Century Gothic"/>
          <w:sz w:val="28"/>
          <w:szCs w:val="28"/>
        </w:rPr>
        <w:t>. On 30 December he was reported missing, and his death was I afterwards certified by the War Off</w:t>
      </w:r>
      <w:r w:rsidR="00FA36AE" w:rsidRPr="00A93BAA">
        <w:rPr>
          <w:rFonts w:ascii="Century Gothic" w:hAnsi="Century Gothic"/>
          <w:sz w:val="28"/>
          <w:szCs w:val="28"/>
        </w:rPr>
        <w:t xml:space="preserve">ice. He is commemorated at </w:t>
      </w:r>
      <w:proofErr w:type="spellStart"/>
      <w:r w:rsidR="00FA36AE" w:rsidRPr="00A93BAA">
        <w:rPr>
          <w:rFonts w:ascii="Century Gothic" w:hAnsi="Century Gothic"/>
          <w:sz w:val="28"/>
          <w:szCs w:val="28"/>
        </w:rPr>
        <w:t>Thiepval</w:t>
      </w:r>
      <w:proofErr w:type="spellEnd"/>
      <w:r w:rsidR="00FA36AE" w:rsidRPr="00A93BAA">
        <w:rPr>
          <w:rFonts w:ascii="Century Gothic" w:hAnsi="Century Gothic"/>
          <w:sz w:val="28"/>
          <w:szCs w:val="28"/>
        </w:rPr>
        <w:t xml:space="preserve">. </w:t>
      </w:r>
      <w:r w:rsidRPr="00A93BAA">
        <w:rPr>
          <w:rFonts w:ascii="Century Gothic" w:hAnsi="Century Gothic"/>
          <w:sz w:val="28"/>
          <w:szCs w:val="28"/>
        </w:rPr>
        <w:t>At his death he was 26 years of age.</w:t>
      </w:r>
    </w:p>
    <w:p w:rsidR="007640B8" w:rsidRPr="00A93BAA" w:rsidRDefault="006D50B9" w:rsidP="000728A1">
      <w:pPr>
        <w:rPr>
          <w:rFonts w:ascii="Century Gothic" w:hAnsi="Century Gothic"/>
          <w:sz w:val="28"/>
          <w:szCs w:val="28"/>
        </w:rPr>
      </w:pPr>
      <w:r w:rsidRPr="00A93BAA">
        <w:rPr>
          <w:rFonts w:ascii="Century Gothic" w:hAnsi="Century Gothic"/>
          <w:sz w:val="28"/>
          <w:szCs w:val="28"/>
        </w:rPr>
        <w:t>From his school and college comes the same tribute to his quie</w:t>
      </w:r>
      <w:r w:rsidR="00FA36AE" w:rsidRPr="00A93BAA">
        <w:rPr>
          <w:rFonts w:ascii="Century Gothic" w:hAnsi="Century Gothic"/>
          <w:sz w:val="28"/>
          <w:szCs w:val="28"/>
        </w:rPr>
        <w:t xml:space="preserve">t </w:t>
      </w:r>
      <w:r w:rsidRPr="00A93BAA">
        <w:rPr>
          <w:rFonts w:ascii="Century Gothic" w:hAnsi="Century Gothic"/>
          <w:sz w:val="28"/>
          <w:szCs w:val="28"/>
        </w:rPr>
        <w:t xml:space="preserve">and unassuming character, his earnestness in all he undertook, </w:t>
      </w:r>
      <w:r w:rsidR="00FA36AE" w:rsidRPr="00A93BAA">
        <w:rPr>
          <w:rFonts w:ascii="Century Gothic" w:hAnsi="Century Gothic"/>
          <w:sz w:val="28"/>
          <w:szCs w:val="28"/>
        </w:rPr>
        <w:t xml:space="preserve">and </w:t>
      </w:r>
      <w:r w:rsidRPr="00A93BAA">
        <w:rPr>
          <w:rFonts w:ascii="Century Gothic" w:hAnsi="Century Gothic"/>
          <w:sz w:val="28"/>
          <w:szCs w:val="28"/>
        </w:rPr>
        <w:t>his popularity with all who came in contact with him. He will lon</w:t>
      </w:r>
      <w:r w:rsidR="00FA36AE" w:rsidRPr="00A93BAA">
        <w:rPr>
          <w:rFonts w:ascii="Century Gothic" w:hAnsi="Century Gothic"/>
          <w:sz w:val="28"/>
          <w:szCs w:val="28"/>
        </w:rPr>
        <w:t xml:space="preserve">g </w:t>
      </w:r>
      <w:r w:rsidRPr="00A93BAA">
        <w:rPr>
          <w:rFonts w:ascii="Century Gothic" w:hAnsi="Century Gothic"/>
          <w:sz w:val="28"/>
          <w:szCs w:val="28"/>
        </w:rPr>
        <w:t>be remembered at Bushey, both in House and School, as a sple</w:t>
      </w:r>
      <w:r w:rsidR="00FA36AE" w:rsidRPr="00A93BAA">
        <w:rPr>
          <w:rFonts w:ascii="Century Gothic" w:hAnsi="Century Gothic"/>
          <w:sz w:val="28"/>
          <w:szCs w:val="28"/>
        </w:rPr>
        <w:t xml:space="preserve">ndid </w:t>
      </w:r>
      <w:r w:rsidRPr="00A93BAA">
        <w:rPr>
          <w:rFonts w:ascii="Century Gothic" w:hAnsi="Century Gothic"/>
          <w:sz w:val="28"/>
          <w:szCs w:val="28"/>
        </w:rPr>
        <w:t>type of real strong British manhood. He endeared himself alike t</w:t>
      </w:r>
      <w:r w:rsidR="00FA36AE" w:rsidRPr="00A93BAA">
        <w:rPr>
          <w:rFonts w:ascii="Century Gothic" w:hAnsi="Century Gothic"/>
          <w:sz w:val="28"/>
          <w:szCs w:val="28"/>
        </w:rPr>
        <w:t xml:space="preserve">o </w:t>
      </w:r>
      <w:r w:rsidRPr="00A93BAA">
        <w:rPr>
          <w:rFonts w:ascii="Century Gothic" w:hAnsi="Century Gothic"/>
          <w:sz w:val="28"/>
          <w:szCs w:val="28"/>
        </w:rPr>
        <w:t>boys and men, and by his genial and kindly disposition as well as b</w:t>
      </w:r>
      <w:r w:rsidR="00FA36AE" w:rsidRPr="00A93BAA">
        <w:rPr>
          <w:rFonts w:ascii="Century Gothic" w:hAnsi="Century Gothic"/>
          <w:sz w:val="28"/>
          <w:szCs w:val="28"/>
        </w:rPr>
        <w:t xml:space="preserve">y </w:t>
      </w:r>
      <w:r w:rsidR="00A93BAA" w:rsidRPr="00A93BAA">
        <w:rPr>
          <w:rFonts w:ascii="Century Gothic" w:hAnsi="Century Gothic"/>
          <w:sz w:val="28"/>
          <w:szCs w:val="28"/>
        </w:rPr>
        <w:t xml:space="preserve">his strong sense of </w:t>
      </w:r>
      <w:proofErr w:type="gramStart"/>
      <w:r w:rsidR="00A93BAA" w:rsidRPr="00A93BAA">
        <w:rPr>
          <w:rFonts w:ascii="Century Gothic" w:hAnsi="Century Gothic"/>
          <w:sz w:val="28"/>
          <w:szCs w:val="28"/>
        </w:rPr>
        <w:t>duty</w:t>
      </w:r>
      <w:r w:rsidRPr="00A93BAA">
        <w:rPr>
          <w:rFonts w:ascii="Century Gothic" w:hAnsi="Century Gothic"/>
          <w:sz w:val="28"/>
          <w:szCs w:val="28"/>
        </w:rPr>
        <w:t>,</w:t>
      </w:r>
      <w:proofErr w:type="gramEnd"/>
      <w:r w:rsidRPr="00A93BAA">
        <w:rPr>
          <w:rFonts w:ascii="Century Gothic" w:hAnsi="Century Gothic"/>
          <w:sz w:val="28"/>
          <w:szCs w:val="28"/>
        </w:rPr>
        <w:t xml:space="preserve"> he was an ex</w:t>
      </w:r>
      <w:r w:rsidR="000728A1" w:rsidRPr="00A93BAA">
        <w:rPr>
          <w:rFonts w:ascii="Century Gothic" w:hAnsi="Century Gothic"/>
          <w:sz w:val="28"/>
          <w:szCs w:val="28"/>
        </w:rPr>
        <w:t xml:space="preserve">ample which all would do well </w:t>
      </w:r>
      <w:r w:rsidRPr="00A93BAA">
        <w:rPr>
          <w:rFonts w:ascii="Century Gothic" w:hAnsi="Century Gothic"/>
          <w:sz w:val="28"/>
          <w:szCs w:val="28"/>
        </w:rPr>
        <w:t>to follow. But when all is said, to h</w:t>
      </w:r>
      <w:r w:rsidR="00FA36AE" w:rsidRPr="00A93BAA">
        <w:rPr>
          <w:rFonts w:ascii="Century Gothic" w:hAnsi="Century Gothic"/>
          <w:sz w:val="28"/>
          <w:szCs w:val="28"/>
        </w:rPr>
        <w:t xml:space="preserve">ave known him best was to have </w:t>
      </w:r>
      <w:r w:rsidRPr="00A93BAA">
        <w:rPr>
          <w:rFonts w:ascii="Century Gothic" w:hAnsi="Century Gothic"/>
          <w:sz w:val="28"/>
          <w:szCs w:val="28"/>
        </w:rPr>
        <w:t>known him in his home life, wher</w:t>
      </w:r>
      <w:r w:rsidR="007640B8" w:rsidRPr="00A93BAA">
        <w:rPr>
          <w:rFonts w:ascii="Century Gothic" w:hAnsi="Century Gothic"/>
          <w:sz w:val="28"/>
          <w:szCs w:val="28"/>
        </w:rPr>
        <w:t xml:space="preserve">e he was a "son in a thousand." </w:t>
      </w:r>
    </w:p>
    <w:p w:rsidR="00DE41A7" w:rsidRDefault="00DE41A7" w:rsidP="000728A1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Service number 762402 Artists’ Rifles</w:t>
      </w:r>
    </w:p>
    <w:p w:rsidR="0069370C" w:rsidRDefault="007640B8" w:rsidP="000728A1">
      <w:pPr>
        <w:rPr>
          <w:rFonts w:ascii="Century Gothic" w:hAnsi="Century Gothic"/>
          <w:sz w:val="28"/>
          <w:szCs w:val="28"/>
        </w:rPr>
      </w:pPr>
      <w:r w:rsidRPr="00A93BAA">
        <w:rPr>
          <w:rFonts w:ascii="Century Gothic" w:hAnsi="Century Gothic"/>
          <w:sz w:val="28"/>
          <w:szCs w:val="28"/>
        </w:rPr>
        <w:t>He is commemorated on the Bushey memorial</w:t>
      </w:r>
      <w:r w:rsidR="00F00A86">
        <w:rPr>
          <w:rFonts w:ascii="Century Gothic" w:hAnsi="Century Gothic"/>
          <w:sz w:val="28"/>
          <w:szCs w:val="28"/>
        </w:rPr>
        <w:t>.</w:t>
      </w:r>
    </w:p>
    <w:p w:rsidR="00F00A86" w:rsidRPr="00A93BAA" w:rsidRDefault="00F00A86" w:rsidP="000728A1">
      <w:pPr>
        <w:rPr>
          <w:rFonts w:ascii="Century Gothic" w:hAnsi="Century Gothic"/>
          <w:sz w:val="28"/>
          <w:szCs w:val="28"/>
        </w:rPr>
      </w:pPr>
      <w:bookmarkStart w:id="0" w:name="_GoBack"/>
      <w:bookmarkEnd w:id="0"/>
    </w:p>
    <w:p w:rsidR="006D50B9" w:rsidRPr="00A93BAA" w:rsidRDefault="00F00A86" w:rsidP="00F00A86">
      <w:pPr>
        <w:jc w:val="center"/>
        <w:rPr>
          <w:rFonts w:ascii="Century Gothic" w:hAnsi="Century Gothic"/>
          <w:sz w:val="28"/>
          <w:szCs w:val="28"/>
        </w:rPr>
      </w:pPr>
      <w:r>
        <w:rPr>
          <w:rFonts w:ascii="Arial" w:hAnsi="Arial" w:cs="Arial"/>
          <w:noProof/>
          <w:color w:val="D93301"/>
          <w:sz w:val="21"/>
          <w:szCs w:val="21"/>
        </w:rPr>
        <w:drawing>
          <wp:inline distT="0" distB="0" distL="0" distR="0">
            <wp:extent cx="4286250" cy="3209925"/>
            <wp:effectExtent l="0" t="0" r="0" b="9525"/>
            <wp:docPr id="2" name="Picture 2" descr="Casualty Record Detail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sualty Record Detail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D50B9" w:rsidRPr="00A93BAA">
      <w:type w:val="continuous"/>
      <w:pgSz w:w="11907" w:h="16840"/>
      <w:pgMar w:top="552" w:right="1005" w:bottom="360" w:left="182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860BF1"/>
    <w:multiLevelType w:val="multilevel"/>
    <w:tmpl w:val="C0984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9A4"/>
    <w:rsid w:val="000728A1"/>
    <w:rsid w:val="006049A4"/>
    <w:rsid w:val="0069370C"/>
    <w:rsid w:val="006D50B9"/>
    <w:rsid w:val="007640B8"/>
    <w:rsid w:val="00A93BAA"/>
    <w:rsid w:val="00DE41A7"/>
    <w:rsid w:val="00F00A86"/>
    <w:rsid w:val="00F062EF"/>
    <w:rsid w:val="00F3389B"/>
    <w:rsid w:val="00FA3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FA36A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38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38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FA36A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38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38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http://www.cwgc.org/dbImage.ashx?id=1261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370</Words>
  <Characters>1654</Characters>
  <Application>Microsoft Office Word</Application>
  <DocSecurity>0</DocSecurity>
  <Lines>13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roger.payne11</dc:creator>
  <cp:lastModifiedBy>Roger Payne</cp:lastModifiedBy>
  <cp:revision>5</cp:revision>
  <dcterms:created xsi:type="dcterms:W3CDTF">2014-02-10T15:24:00Z</dcterms:created>
  <dcterms:modified xsi:type="dcterms:W3CDTF">2015-04-20T10:00:00Z</dcterms:modified>
</cp:coreProperties>
</file>