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44" w:rsidRDefault="00ED5B44" w:rsidP="00ED5B44">
      <w:pPr>
        <w:spacing w:after="0"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ED5B44">
        <w:rPr>
          <w:rFonts w:ascii="Century Gothic" w:hAnsi="Century Gothic"/>
          <w:b/>
          <w:sz w:val="28"/>
          <w:szCs w:val="28"/>
        </w:rPr>
        <w:t>Donald Andrew Lane</w:t>
      </w:r>
    </w:p>
    <w:p w:rsidR="000248B3" w:rsidRDefault="00ED5B44" w:rsidP="00ED5B44">
      <w:pPr>
        <w:spacing w:after="0" w:line="480" w:lineRule="auto"/>
        <w:rPr>
          <w:rFonts w:ascii="Century Gothic" w:hAnsi="Century Gothic"/>
          <w:sz w:val="28"/>
          <w:szCs w:val="28"/>
        </w:rPr>
      </w:pPr>
      <w:r w:rsidRPr="00526AB7">
        <w:rPr>
          <w:rFonts w:ascii="Century Gothic" w:hAnsi="Century Gothic"/>
          <w:sz w:val="28"/>
          <w:szCs w:val="28"/>
        </w:rPr>
        <w:t>Donald Andrew Lane</w:t>
      </w:r>
      <w:r w:rsidR="000248B3" w:rsidRPr="00526AB7">
        <w:rPr>
          <w:rFonts w:ascii="Century Gothic" w:hAnsi="Century Gothic"/>
          <w:sz w:val="28"/>
          <w:szCs w:val="28"/>
        </w:rPr>
        <w:t>, born in Toronto, Canada in about 1888, was the son of Henry and Dorothy Campbell Lane</w:t>
      </w:r>
      <w:r w:rsidR="000248B3">
        <w:rPr>
          <w:rFonts w:ascii="Century Gothic" w:hAnsi="Century Gothic"/>
          <w:sz w:val="28"/>
          <w:szCs w:val="28"/>
        </w:rPr>
        <w:t xml:space="preserve"> from Durham. Donald grew up in Durham, where his father was a coal miner.</w:t>
      </w:r>
    </w:p>
    <w:p w:rsidR="000248B3" w:rsidRDefault="000248B3" w:rsidP="000248B3">
      <w:pPr>
        <w:spacing w:after="0"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By 1911, when Donald was 23, he was employed as a lead glazier.</w:t>
      </w:r>
    </w:p>
    <w:p w:rsidR="000248B3" w:rsidRDefault="000248B3" w:rsidP="000248B3">
      <w:pPr>
        <w:spacing w:after="0"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 enlisted at the outbreak of the war as a Private</w:t>
      </w:r>
      <w:r w:rsidR="004E5BDF">
        <w:rPr>
          <w:rFonts w:ascii="Century Gothic" w:hAnsi="Century Gothic"/>
          <w:sz w:val="28"/>
          <w:szCs w:val="28"/>
        </w:rPr>
        <w:t xml:space="preserve"> number 307257</w:t>
      </w:r>
      <w:r>
        <w:rPr>
          <w:rFonts w:ascii="Century Gothic" w:hAnsi="Century Gothic"/>
          <w:sz w:val="28"/>
          <w:szCs w:val="28"/>
        </w:rPr>
        <w:t xml:space="preserve"> in the Durham Light Infantry and later transferred to the West Yorkshire Regiment. He served as a Rifleman in France and Flanders and was killed in action on 9 October 1917, aged 29. He is remembered with honour at the </w:t>
      </w:r>
      <w:r w:rsidR="004E5BDF">
        <w:rPr>
          <w:rFonts w:ascii="Century Gothic" w:hAnsi="Century Gothic"/>
          <w:sz w:val="28"/>
          <w:szCs w:val="28"/>
        </w:rPr>
        <w:t>memorial at Tyne Cot in Belgium, panel ref 42-4 &amp; 162.</w:t>
      </w:r>
      <w:r>
        <w:rPr>
          <w:rFonts w:ascii="Century Gothic" w:hAnsi="Century Gothic"/>
          <w:sz w:val="28"/>
          <w:szCs w:val="28"/>
        </w:rPr>
        <w:t xml:space="preserve"> After his death, his parents moved to Hertfordshire and lived at The Lodge, Sparrows Herne Hall, </w:t>
      </w:r>
      <w:proofErr w:type="gramStart"/>
      <w:r>
        <w:rPr>
          <w:rFonts w:ascii="Century Gothic" w:hAnsi="Century Gothic"/>
          <w:sz w:val="28"/>
          <w:szCs w:val="28"/>
        </w:rPr>
        <w:t>Bushey</w:t>
      </w:r>
      <w:proofErr w:type="gramEnd"/>
      <w:r>
        <w:rPr>
          <w:rFonts w:ascii="Century Gothic" w:hAnsi="Century Gothic"/>
          <w:sz w:val="28"/>
          <w:szCs w:val="28"/>
        </w:rPr>
        <w:t xml:space="preserve"> Heath.</w:t>
      </w:r>
    </w:p>
    <w:p w:rsidR="000248B3" w:rsidRPr="005E38AD" w:rsidRDefault="000248B3" w:rsidP="005E38AD">
      <w:pPr>
        <w:spacing w:after="0"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5C8CF380" wp14:editId="266669F1">
            <wp:extent cx="3600450" cy="2696336"/>
            <wp:effectExtent l="0" t="0" r="0" b="8890"/>
            <wp:docPr id="14" name="Picture 14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29" cy="270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48B3" w:rsidRPr="005E3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B7"/>
    <w:rsid w:val="000248B3"/>
    <w:rsid w:val="000849BC"/>
    <w:rsid w:val="00327B46"/>
    <w:rsid w:val="004C0B83"/>
    <w:rsid w:val="004E5BDF"/>
    <w:rsid w:val="00526AB7"/>
    <w:rsid w:val="005E38AD"/>
    <w:rsid w:val="008221BC"/>
    <w:rsid w:val="00B409B2"/>
    <w:rsid w:val="00D44B49"/>
    <w:rsid w:val="00ED2C95"/>
    <w:rsid w:val="00ED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526AB7"/>
  </w:style>
  <w:style w:type="character" w:styleId="Hyperlink">
    <w:name w:val="Hyperlink"/>
    <w:basedOn w:val="DefaultParagraphFont"/>
    <w:uiPriority w:val="99"/>
    <w:semiHidden/>
    <w:unhideWhenUsed/>
    <w:rsid w:val="00526A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B7"/>
    <w:rPr>
      <w:rFonts w:ascii="Tahoma" w:hAnsi="Tahoma" w:cs="Tahoma"/>
      <w:iCs/>
      <w:sz w:val="16"/>
      <w:szCs w:val="16"/>
    </w:rPr>
  </w:style>
  <w:style w:type="character" w:customStyle="1" w:styleId="srchmatch">
    <w:name w:val="srchmatch"/>
    <w:basedOn w:val="DefaultParagraphFont"/>
    <w:rsid w:val="00822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526AB7"/>
  </w:style>
  <w:style w:type="character" w:styleId="Hyperlink">
    <w:name w:val="Hyperlink"/>
    <w:basedOn w:val="DefaultParagraphFont"/>
    <w:uiPriority w:val="99"/>
    <w:semiHidden/>
    <w:unhideWhenUsed/>
    <w:rsid w:val="00526A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B7"/>
    <w:rPr>
      <w:rFonts w:ascii="Tahoma" w:hAnsi="Tahoma" w:cs="Tahoma"/>
      <w:iCs/>
      <w:sz w:val="16"/>
      <w:szCs w:val="16"/>
    </w:rPr>
  </w:style>
  <w:style w:type="character" w:customStyle="1" w:styleId="srchmatch">
    <w:name w:val="srchmatch"/>
    <w:basedOn w:val="DefaultParagraphFont"/>
    <w:rsid w:val="00822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3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7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0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6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59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52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73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4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27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07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56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58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393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1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6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0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7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92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46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2038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881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26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2014-03-06T13:03:00Z</dcterms:created>
  <dcterms:modified xsi:type="dcterms:W3CDTF">2015-04-13T14:33:00Z</dcterms:modified>
</cp:coreProperties>
</file>