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01" w:rsidRPr="00DF4E01" w:rsidRDefault="00DF4E01" w:rsidP="00DF4E01">
      <w:pPr>
        <w:jc w:val="center"/>
        <w:rPr>
          <w:rFonts w:ascii="Century Gothic" w:hAnsi="Century Gothic"/>
          <w:b/>
          <w:sz w:val="28"/>
          <w:szCs w:val="28"/>
        </w:rPr>
      </w:pPr>
      <w:r w:rsidRPr="00DF4E01">
        <w:rPr>
          <w:rFonts w:ascii="Century Gothic" w:hAnsi="Century Gothic"/>
          <w:b/>
          <w:sz w:val="28"/>
          <w:szCs w:val="28"/>
        </w:rPr>
        <w:t xml:space="preserve">John Harvey </w:t>
      </w:r>
      <w:proofErr w:type="spellStart"/>
      <w:r w:rsidRPr="00DF4E01">
        <w:rPr>
          <w:rFonts w:ascii="Century Gothic" w:hAnsi="Century Gothic"/>
          <w:b/>
          <w:sz w:val="28"/>
          <w:szCs w:val="28"/>
        </w:rPr>
        <w:t>Leckie</w:t>
      </w:r>
      <w:proofErr w:type="spellEnd"/>
    </w:p>
    <w:p w:rsidR="00277F56" w:rsidRPr="00DF4E01" w:rsidRDefault="00277F56" w:rsidP="00DF4E01">
      <w:pPr>
        <w:spacing w:line="480" w:lineRule="auto"/>
        <w:rPr>
          <w:rFonts w:ascii="Century Gothic" w:hAnsi="Century Gothic"/>
          <w:sz w:val="28"/>
          <w:szCs w:val="28"/>
        </w:rPr>
      </w:pPr>
      <w:r w:rsidRPr="00DF4E01">
        <w:rPr>
          <w:rFonts w:ascii="Century Gothic" w:hAnsi="Century Gothic"/>
          <w:sz w:val="28"/>
          <w:szCs w:val="28"/>
        </w:rPr>
        <w:t xml:space="preserve">John Harvey </w:t>
      </w:r>
      <w:proofErr w:type="spellStart"/>
      <w:r w:rsidRPr="00DF4E01">
        <w:rPr>
          <w:rFonts w:ascii="Century Gothic" w:hAnsi="Century Gothic"/>
          <w:sz w:val="28"/>
          <w:szCs w:val="28"/>
        </w:rPr>
        <w:t>Leckie</w:t>
      </w:r>
      <w:proofErr w:type="spellEnd"/>
      <w:r w:rsidRPr="00DF4E01">
        <w:rPr>
          <w:rFonts w:ascii="Century Gothic" w:hAnsi="Century Gothic"/>
          <w:sz w:val="28"/>
          <w:szCs w:val="28"/>
        </w:rPr>
        <w:t xml:space="preserve">, the son of Charles Stuart and Mary Alexandria </w:t>
      </w:r>
      <w:proofErr w:type="spellStart"/>
      <w:r w:rsidRPr="00DF4E01">
        <w:rPr>
          <w:rFonts w:ascii="Century Gothic" w:hAnsi="Century Gothic"/>
          <w:sz w:val="28"/>
          <w:szCs w:val="28"/>
        </w:rPr>
        <w:t>Leckie</w:t>
      </w:r>
      <w:proofErr w:type="spellEnd"/>
      <w:r w:rsidRPr="00DF4E01">
        <w:rPr>
          <w:rFonts w:ascii="Century Gothic" w:hAnsi="Century Gothic"/>
          <w:sz w:val="28"/>
          <w:szCs w:val="28"/>
        </w:rPr>
        <w:t xml:space="preserve">, was born in Siam (now Thailand) in about 1890. </w:t>
      </w:r>
      <w:r w:rsidR="00DF4E01">
        <w:rPr>
          <w:rFonts w:ascii="Century Gothic" w:hAnsi="Century Gothic"/>
          <w:sz w:val="28"/>
          <w:szCs w:val="28"/>
        </w:rPr>
        <w:t xml:space="preserve">In 1901 Charles </w:t>
      </w:r>
      <w:proofErr w:type="spellStart"/>
      <w:r w:rsidR="00DF4E01">
        <w:rPr>
          <w:rFonts w:ascii="Century Gothic" w:hAnsi="Century Gothic"/>
          <w:sz w:val="28"/>
          <w:szCs w:val="28"/>
        </w:rPr>
        <w:t>Leckie</w:t>
      </w:r>
      <w:proofErr w:type="spellEnd"/>
      <w:r w:rsidR="0095722D" w:rsidRPr="00DF4E01">
        <w:rPr>
          <w:rFonts w:ascii="Century Gothic" w:hAnsi="Century Gothic"/>
          <w:sz w:val="28"/>
          <w:szCs w:val="28"/>
        </w:rPr>
        <w:t xml:space="preserve">, a widower, was living at Little </w:t>
      </w:r>
      <w:proofErr w:type="spellStart"/>
      <w:r w:rsidR="0095722D" w:rsidRPr="00DF4E01">
        <w:rPr>
          <w:rFonts w:ascii="Century Gothic" w:hAnsi="Century Gothic"/>
          <w:sz w:val="28"/>
          <w:szCs w:val="28"/>
        </w:rPr>
        <w:t>Cassiobury</w:t>
      </w:r>
      <w:proofErr w:type="spellEnd"/>
      <w:r w:rsidR="0095722D" w:rsidRPr="00DF4E01">
        <w:rPr>
          <w:rFonts w:ascii="Century Gothic" w:hAnsi="Century Gothic"/>
          <w:sz w:val="28"/>
          <w:szCs w:val="28"/>
        </w:rPr>
        <w:t xml:space="preserve"> in Watford with his sister and four servants.  He was a</w:t>
      </w:r>
      <w:r w:rsidR="00DF4E01">
        <w:rPr>
          <w:rFonts w:ascii="Century Gothic" w:hAnsi="Century Gothic"/>
          <w:sz w:val="28"/>
          <w:szCs w:val="28"/>
        </w:rPr>
        <w:t xml:space="preserve"> Siam Merchant</w:t>
      </w:r>
      <w:r w:rsidR="0095722D" w:rsidRPr="00DF4E01">
        <w:rPr>
          <w:rFonts w:ascii="Century Gothic" w:hAnsi="Century Gothic"/>
          <w:sz w:val="28"/>
          <w:szCs w:val="28"/>
        </w:rPr>
        <w:t xml:space="preserve">, the London Manager of the </w:t>
      </w:r>
      <w:proofErr w:type="spellStart"/>
      <w:r w:rsidR="0095722D" w:rsidRPr="00DF4E01">
        <w:rPr>
          <w:rFonts w:ascii="Century Gothic" w:hAnsi="Century Gothic"/>
          <w:sz w:val="28"/>
          <w:szCs w:val="28"/>
        </w:rPr>
        <w:t>Bornes</w:t>
      </w:r>
      <w:proofErr w:type="spellEnd"/>
      <w:r w:rsidR="0095722D" w:rsidRPr="00DF4E01">
        <w:rPr>
          <w:rFonts w:ascii="Century Gothic" w:hAnsi="Century Gothic"/>
          <w:sz w:val="28"/>
          <w:szCs w:val="28"/>
        </w:rPr>
        <w:t xml:space="preserve"> Company’s Siamese business. John, who was eleven, was a boarder at </w:t>
      </w:r>
      <w:r w:rsidRPr="00DF4E01">
        <w:rPr>
          <w:rFonts w:ascii="Century Gothic" w:hAnsi="Century Gothic"/>
          <w:sz w:val="28"/>
          <w:szCs w:val="28"/>
        </w:rPr>
        <w:t>Park House School</w:t>
      </w:r>
      <w:r w:rsidR="00DF4E01">
        <w:rPr>
          <w:rFonts w:ascii="Century Gothic" w:hAnsi="Century Gothic"/>
          <w:sz w:val="28"/>
          <w:szCs w:val="28"/>
        </w:rPr>
        <w:t xml:space="preserve">, Reading in </w:t>
      </w:r>
      <w:r w:rsidRPr="00DF4E01">
        <w:rPr>
          <w:rFonts w:ascii="Century Gothic" w:hAnsi="Century Gothic"/>
          <w:sz w:val="28"/>
          <w:szCs w:val="28"/>
        </w:rPr>
        <w:t>Berkshire</w:t>
      </w:r>
      <w:r w:rsidR="0095722D" w:rsidRPr="00DF4E01">
        <w:rPr>
          <w:rFonts w:ascii="Century Gothic" w:hAnsi="Century Gothic"/>
          <w:sz w:val="28"/>
          <w:szCs w:val="28"/>
        </w:rPr>
        <w:t xml:space="preserve">. Charles </w:t>
      </w:r>
      <w:proofErr w:type="spellStart"/>
      <w:r w:rsidR="0095722D" w:rsidRPr="00DF4E01">
        <w:rPr>
          <w:rFonts w:ascii="Century Gothic" w:hAnsi="Century Gothic"/>
          <w:sz w:val="28"/>
          <w:szCs w:val="28"/>
        </w:rPr>
        <w:t>Leckie</w:t>
      </w:r>
      <w:proofErr w:type="spellEnd"/>
      <w:r w:rsidR="0095722D" w:rsidRPr="00DF4E01">
        <w:rPr>
          <w:rFonts w:ascii="Century Gothic" w:hAnsi="Century Gothic"/>
          <w:sz w:val="28"/>
          <w:szCs w:val="28"/>
        </w:rPr>
        <w:t xml:space="preserve"> died in 1905 and at the time of the census in 1911, John was living with his unmarried aunt and two servants at </w:t>
      </w:r>
      <w:r w:rsidR="0095722D" w:rsidRPr="00DF4E0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The Grange, Waltham St Lawrence, </w:t>
      </w:r>
      <w:proofErr w:type="spellStart"/>
      <w:r w:rsidR="0095722D" w:rsidRPr="00DF4E0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Twyford</w:t>
      </w:r>
      <w:proofErr w:type="spellEnd"/>
      <w:r w:rsidR="0095722D" w:rsidRPr="00DF4E0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Berks. He was single and a University Army Cadet. </w:t>
      </w:r>
    </w:p>
    <w:p w:rsidR="00277F56" w:rsidRPr="00DF4E01" w:rsidRDefault="0095722D" w:rsidP="00DF4E01">
      <w:pPr>
        <w:spacing w:line="480" w:lineRule="auto"/>
        <w:rPr>
          <w:rFonts w:ascii="Century Gothic" w:hAnsi="Century Gothic"/>
          <w:sz w:val="28"/>
          <w:szCs w:val="28"/>
        </w:rPr>
      </w:pPr>
      <w:r w:rsidRPr="00DF4E01">
        <w:rPr>
          <w:rFonts w:ascii="Century Gothic" w:hAnsi="Century Gothic"/>
          <w:sz w:val="28"/>
          <w:szCs w:val="28"/>
        </w:rPr>
        <w:t>When war broke out he enlisted with the 1</w:t>
      </w:r>
      <w:r w:rsidRPr="00DF4E01">
        <w:rPr>
          <w:rFonts w:ascii="Century Gothic" w:hAnsi="Century Gothic"/>
          <w:sz w:val="28"/>
          <w:szCs w:val="28"/>
          <w:vertAlign w:val="superscript"/>
        </w:rPr>
        <w:t>st</w:t>
      </w:r>
      <w:r w:rsidRPr="00DF4E01">
        <w:rPr>
          <w:rFonts w:ascii="Century Gothic" w:hAnsi="Century Gothic"/>
          <w:sz w:val="28"/>
          <w:szCs w:val="28"/>
        </w:rPr>
        <w:t xml:space="preserve"> Royal Dragoons and served on the Western Front as a Lieutenant.  The </w:t>
      </w:r>
      <w:r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Royal Dragoon Guard War Diary (WO 95/1153) records the circumstances of his death. </w:t>
      </w:r>
    </w:p>
    <w:p w:rsidR="002C1628" w:rsidRPr="00DF4E01" w:rsidRDefault="002C1628" w:rsidP="00DF4E01">
      <w:pPr>
        <w:spacing w:line="480" w:lineRule="auto"/>
        <w:ind w:left="720"/>
        <w:rPr>
          <w:rFonts w:ascii="Century Gothic" w:hAnsi="Century Gothic"/>
          <w:color w:val="282828"/>
          <w:sz w:val="28"/>
          <w:szCs w:val="28"/>
          <w:lang w:val="en"/>
        </w:rPr>
      </w:pPr>
      <w:r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13/5/15 4 </w:t>
      </w:r>
      <w:proofErr w:type="gramStart"/>
      <w:r w:rsidRPr="00DF4E01">
        <w:rPr>
          <w:rFonts w:ascii="Century Gothic" w:hAnsi="Century Gothic"/>
          <w:color w:val="282828"/>
          <w:sz w:val="28"/>
          <w:szCs w:val="28"/>
          <w:lang w:val="en"/>
        </w:rPr>
        <w:t>am</w:t>
      </w:r>
      <w:proofErr w:type="gramEnd"/>
      <w:r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- Very heavy bombardment of GHQ line [near Ypres in the Second Battle of Ypres], Railway, Shell-out Camp to HALTE commences. Our wood was heavily shelled and the ground all around but no damage was done. The fire </w:t>
      </w:r>
      <w:r w:rsidRPr="00DF4E01">
        <w:rPr>
          <w:rFonts w:ascii="Century Gothic" w:hAnsi="Century Gothic"/>
          <w:color w:val="282828"/>
          <w:sz w:val="28"/>
          <w:szCs w:val="28"/>
          <w:lang w:val="en"/>
        </w:rPr>
        <w:lastRenderedPageBreak/>
        <w:t>trenches in front did not get a very heavy fire. The enemy employed Heavy Howitzers, HE shrapnel and 'whizz-bangs'.</w:t>
      </w:r>
    </w:p>
    <w:p w:rsidR="00D05CF2" w:rsidRDefault="006925E8" w:rsidP="00D05CF2">
      <w:pPr>
        <w:spacing w:line="480" w:lineRule="auto"/>
        <w:ind w:left="720"/>
        <w:rPr>
          <w:rFonts w:ascii="Century Gothic" w:hAnsi="Century Gothic"/>
          <w:color w:val="282828"/>
          <w:sz w:val="28"/>
          <w:szCs w:val="28"/>
          <w:lang w:val="en"/>
        </w:rPr>
      </w:pPr>
      <w:r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Lieutenant </w:t>
      </w:r>
      <w:proofErr w:type="spellStart"/>
      <w:r w:rsidR="002C1628" w:rsidRPr="00DF4E01">
        <w:rPr>
          <w:rFonts w:ascii="Century Gothic" w:hAnsi="Century Gothic"/>
          <w:color w:val="282828"/>
          <w:sz w:val="28"/>
          <w:szCs w:val="28"/>
          <w:lang w:val="en"/>
        </w:rPr>
        <w:t>Leckie</w:t>
      </w:r>
      <w:proofErr w:type="spellEnd"/>
      <w:r w:rsidR="002C1628"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was killed near the front edge of the wood; 2/Lt </w:t>
      </w:r>
      <w:proofErr w:type="spellStart"/>
      <w:r w:rsidR="002C1628" w:rsidRPr="00DF4E01">
        <w:rPr>
          <w:rFonts w:ascii="Century Gothic" w:hAnsi="Century Gothic"/>
          <w:color w:val="282828"/>
          <w:sz w:val="28"/>
          <w:szCs w:val="28"/>
          <w:lang w:val="en"/>
        </w:rPr>
        <w:t>Bagshawe</w:t>
      </w:r>
      <w:proofErr w:type="spellEnd"/>
      <w:r w:rsidR="002C1628"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was killed after being slightly wounded on his way back to the trenches. These two officers were afterwards buried where t</w:t>
      </w:r>
      <w:r w:rsidR="00D05CF2">
        <w:rPr>
          <w:rFonts w:ascii="Century Gothic" w:hAnsi="Century Gothic"/>
          <w:color w:val="282828"/>
          <w:sz w:val="28"/>
          <w:szCs w:val="28"/>
          <w:lang w:val="en"/>
        </w:rPr>
        <w:t>hey lay by the Irish Fusiliers.</w:t>
      </w:r>
    </w:p>
    <w:p w:rsidR="00DF4E01" w:rsidRDefault="00D05CF2" w:rsidP="00D05CF2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  <w:r>
        <w:rPr>
          <w:rFonts w:ascii="Century Gothic" w:hAnsi="Century Gothic"/>
          <w:color w:val="282828"/>
          <w:sz w:val="28"/>
          <w:szCs w:val="28"/>
          <w:lang w:val="en"/>
        </w:rPr>
        <w:t xml:space="preserve">Lieutenant John Harvey </w:t>
      </w:r>
      <w:proofErr w:type="spellStart"/>
      <w:r>
        <w:rPr>
          <w:rFonts w:ascii="Century Gothic" w:hAnsi="Century Gothic"/>
          <w:color w:val="282828"/>
          <w:sz w:val="28"/>
          <w:szCs w:val="28"/>
          <w:lang w:val="en"/>
        </w:rPr>
        <w:t>Leckie</w:t>
      </w:r>
      <w:proofErr w:type="spellEnd"/>
      <w:r>
        <w:rPr>
          <w:rFonts w:ascii="Century Gothic" w:hAnsi="Century Gothic"/>
          <w:color w:val="282828"/>
          <w:sz w:val="28"/>
          <w:szCs w:val="28"/>
          <w:lang w:val="en"/>
        </w:rPr>
        <w:t xml:space="preserve"> </w:t>
      </w:r>
      <w:r w:rsidR="00DF4E01"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was 25 and is remembered with </w:t>
      </w:r>
      <w:proofErr w:type="spellStart"/>
      <w:r w:rsidR="00DF4E01" w:rsidRPr="00DF4E01">
        <w:rPr>
          <w:rFonts w:ascii="Century Gothic" w:hAnsi="Century Gothic"/>
          <w:color w:val="282828"/>
          <w:sz w:val="28"/>
          <w:szCs w:val="28"/>
          <w:lang w:val="en"/>
        </w:rPr>
        <w:t>honour</w:t>
      </w:r>
      <w:proofErr w:type="spellEnd"/>
      <w:r w:rsidR="00DF4E01"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at the </w:t>
      </w:r>
      <w:proofErr w:type="spellStart"/>
      <w:r w:rsidR="00DF4E01" w:rsidRPr="00DF4E01">
        <w:rPr>
          <w:rFonts w:ascii="Century Gothic" w:hAnsi="Century Gothic"/>
          <w:color w:val="282828"/>
          <w:sz w:val="28"/>
          <w:szCs w:val="28"/>
          <w:lang w:val="en"/>
        </w:rPr>
        <w:t>Menin</w:t>
      </w:r>
      <w:proofErr w:type="spellEnd"/>
      <w:r w:rsidR="00DF4E01"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Gate Memorial, panel 5. He is commemorated on the memorial at Waltham St Lawrence, Berkshire, where he lived. </w:t>
      </w:r>
    </w:p>
    <w:p w:rsidR="00DF4E01" w:rsidRDefault="00DF4E01" w:rsidP="00DF4E01">
      <w:pPr>
        <w:spacing w:line="480" w:lineRule="auto"/>
        <w:jc w:val="center"/>
        <w:rPr>
          <w:rFonts w:ascii="Century Gothic" w:hAnsi="Century Gothic"/>
          <w:color w:val="282828"/>
          <w:sz w:val="28"/>
          <w:szCs w:val="28"/>
          <w:lang w:val="en"/>
        </w:rPr>
      </w:pPr>
      <w:r>
        <w:rPr>
          <w:rFonts w:ascii="Verdana" w:hAnsi="Verdana"/>
          <w:noProof/>
          <w:color w:val="000000"/>
          <w:sz w:val="20"/>
          <w:szCs w:val="20"/>
          <w:lang w:eastAsia="en-GB"/>
        </w:rPr>
        <w:drawing>
          <wp:inline distT="0" distB="0" distL="0" distR="0" wp14:anchorId="533B7715" wp14:editId="2B543AFE">
            <wp:extent cx="2448223" cy="3873260"/>
            <wp:effectExtent l="0" t="0" r="9525" b="0"/>
            <wp:docPr id="2" name="Picture 2" descr="http://image2.findagrave.com/photos/2007/167/12035808_11821096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2.findagrave.com/photos/2007/167/12035808_1182109635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1" cy="387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  <w:r w:rsidRPr="00DF4E01">
        <w:rPr>
          <w:rFonts w:ascii="Century Gothic" w:hAnsi="Century Gothic"/>
          <w:color w:val="282828"/>
          <w:sz w:val="28"/>
          <w:szCs w:val="28"/>
          <w:lang w:val="en"/>
        </w:rPr>
        <w:lastRenderedPageBreak/>
        <w:t xml:space="preserve">His father was buried in </w:t>
      </w:r>
      <w:proofErr w:type="spellStart"/>
      <w:r w:rsidRPr="00DF4E01">
        <w:rPr>
          <w:rFonts w:ascii="Century Gothic" w:hAnsi="Century Gothic"/>
          <w:color w:val="282828"/>
          <w:sz w:val="28"/>
          <w:szCs w:val="28"/>
          <w:lang w:val="en"/>
        </w:rPr>
        <w:t>Bushey</w:t>
      </w:r>
      <w:proofErr w:type="spellEnd"/>
      <w:r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churchyard </w:t>
      </w:r>
      <w:r w:rsidR="00D05CF2">
        <w:rPr>
          <w:rFonts w:ascii="Century Gothic" w:hAnsi="Century Gothic"/>
          <w:color w:val="282828"/>
          <w:sz w:val="28"/>
          <w:szCs w:val="28"/>
          <w:lang w:val="en"/>
        </w:rPr>
        <w:t xml:space="preserve">in 1905 </w:t>
      </w:r>
      <w:r w:rsidRPr="00DF4E01">
        <w:rPr>
          <w:rFonts w:ascii="Century Gothic" w:hAnsi="Century Gothic"/>
          <w:color w:val="282828"/>
          <w:sz w:val="28"/>
          <w:szCs w:val="28"/>
          <w:lang w:val="en"/>
        </w:rPr>
        <w:t>and John’s name was</w:t>
      </w:r>
      <w:r w:rsidR="00D05CF2">
        <w:rPr>
          <w:rFonts w:ascii="Century Gothic" w:hAnsi="Century Gothic"/>
          <w:color w:val="282828"/>
          <w:sz w:val="28"/>
          <w:szCs w:val="28"/>
          <w:lang w:val="en"/>
        </w:rPr>
        <w:t xml:space="preserve"> later</w:t>
      </w:r>
      <w:r w:rsidRPr="00DF4E01">
        <w:rPr>
          <w:rFonts w:ascii="Century Gothic" w:hAnsi="Century Gothic"/>
          <w:color w:val="282828"/>
          <w:sz w:val="28"/>
          <w:szCs w:val="28"/>
          <w:lang w:val="en"/>
        </w:rPr>
        <w:t xml:space="preserve"> added to the memorial cross. (A3)</w:t>
      </w:r>
    </w:p>
    <w:p w:rsidR="00DF4E01" w:rsidRP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</w:p>
    <w:p w:rsidR="00DF4E01" w:rsidRDefault="00DF4E01" w:rsidP="00DF4E01">
      <w:pPr>
        <w:jc w:val="center"/>
        <w:textAlignment w:val="top"/>
        <w:rPr>
          <w:rFonts w:ascii="Roboto" w:hAnsi="Roboto"/>
          <w:color w:val="333333"/>
          <w:sz w:val="21"/>
        </w:rPr>
      </w:pPr>
      <w:r>
        <w:rPr>
          <w:rFonts w:ascii="Roboto" w:hAnsi="Roboto"/>
          <w:noProof/>
          <w:color w:val="5A7BF3"/>
          <w:sz w:val="21"/>
          <w:lang w:eastAsia="en-GB"/>
        </w:rPr>
        <w:drawing>
          <wp:inline distT="0" distB="0" distL="0" distR="0">
            <wp:extent cx="5486400" cy="3657600"/>
            <wp:effectExtent l="0" t="0" r="0" b="0"/>
            <wp:docPr id="5" name="Picture 5" descr="St James' Church, Bushe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hoto_photo" descr="St James' Church, Bushe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</w:p>
    <w:p w:rsid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</w:p>
    <w:p w:rsid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</w:p>
    <w:p w:rsid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</w:p>
    <w:p w:rsidR="00DF4E01" w:rsidRDefault="00DF4E01" w:rsidP="00DF4E01">
      <w:pPr>
        <w:spacing w:line="480" w:lineRule="auto"/>
        <w:rPr>
          <w:rFonts w:ascii="Century Gothic" w:hAnsi="Century Gothic"/>
          <w:color w:val="282828"/>
          <w:sz w:val="28"/>
          <w:szCs w:val="28"/>
          <w:lang w:val="en"/>
        </w:rPr>
      </w:pPr>
      <w:bookmarkStart w:id="0" w:name="_GoBack"/>
      <w:bookmarkEnd w:id="0"/>
    </w:p>
    <w:sectPr w:rsidR="00DF4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24"/>
    <w:rsid w:val="000849BC"/>
    <w:rsid w:val="001D35B5"/>
    <w:rsid w:val="00277F56"/>
    <w:rsid w:val="002C1628"/>
    <w:rsid w:val="00320027"/>
    <w:rsid w:val="00327B46"/>
    <w:rsid w:val="00620092"/>
    <w:rsid w:val="006925E8"/>
    <w:rsid w:val="0095722D"/>
    <w:rsid w:val="00982724"/>
    <w:rsid w:val="00D05CF2"/>
    <w:rsid w:val="00D44B49"/>
    <w:rsid w:val="00DF4E01"/>
    <w:rsid w:val="00E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82724"/>
    <w:pPr>
      <w:spacing w:before="100" w:beforeAutospacing="1" w:after="100" w:afterAutospacing="1" w:line="240" w:lineRule="auto"/>
    </w:pPr>
    <w:rPr>
      <w:rFonts w:eastAsia="Times New Roman" w:cs="Times New Roman"/>
      <w:iCs w:val="0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25E8"/>
    <w:rPr>
      <w:color w:val="0000FF"/>
      <w:u w:val="single"/>
    </w:rPr>
  </w:style>
  <w:style w:type="character" w:customStyle="1" w:styleId="srchhit">
    <w:name w:val="srchhit"/>
    <w:basedOn w:val="DefaultParagraphFont"/>
    <w:rsid w:val="006925E8"/>
  </w:style>
  <w:style w:type="character" w:customStyle="1" w:styleId="srchmatch">
    <w:name w:val="srchmatch"/>
    <w:basedOn w:val="DefaultParagraphFont"/>
    <w:rsid w:val="006925E8"/>
  </w:style>
  <w:style w:type="paragraph" w:styleId="BalloonText">
    <w:name w:val="Balloon Text"/>
    <w:basedOn w:val="Normal"/>
    <w:link w:val="BalloonTextChar"/>
    <w:uiPriority w:val="99"/>
    <w:semiHidden/>
    <w:unhideWhenUsed/>
    <w:rsid w:val="003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27"/>
    <w:rPr>
      <w:rFonts w:ascii="Tahoma" w:hAnsi="Tahoma" w:cs="Tahoma"/>
      <w:sz w:val="16"/>
      <w:szCs w:val="16"/>
    </w:rPr>
  </w:style>
  <w:style w:type="character" w:customStyle="1" w:styleId="photo-page-stats1">
    <w:name w:val="photo-page-stats1"/>
    <w:basedOn w:val="DefaultParagraphFont"/>
    <w:rsid w:val="00DF4E01"/>
    <w:rPr>
      <w:color w:val="9999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82724"/>
    <w:pPr>
      <w:spacing w:before="100" w:beforeAutospacing="1" w:after="100" w:afterAutospacing="1" w:line="240" w:lineRule="auto"/>
    </w:pPr>
    <w:rPr>
      <w:rFonts w:eastAsia="Times New Roman" w:cs="Times New Roman"/>
      <w:iCs w:val="0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925E8"/>
    <w:rPr>
      <w:color w:val="0000FF"/>
      <w:u w:val="single"/>
    </w:rPr>
  </w:style>
  <w:style w:type="character" w:customStyle="1" w:styleId="srchhit">
    <w:name w:val="srchhit"/>
    <w:basedOn w:val="DefaultParagraphFont"/>
    <w:rsid w:val="006925E8"/>
  </w:style>
  <w:style w:type="character" w:customStyle="1" w:styleId="srchmatch">
    <w:name w:val="srchmatch"/>
    <w:basedOn w:val="DefaultParagraphFont"/>
    <w:rsid w:val="006925E8"/>
  </w:style>
  <w:style w:type="paragraph" w:styleId="BalloonText">
    <w:name w:val="Balloon Text"/>
    <w:basedOn w:val="Normal"/>
    <w:link w:val="BalloonTextChar"/>
    <w:uiPriority w:val="99"/>
    <w:semiHidden/>
    <w:unhideWhenUsed/>
    <w:rsid w:val="003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27"/>
    <w:rPr>
      <w:rFonts w:ascii="Tahoma" w:hAnsi="Tahoma" w:cs="Tahoma"/>
      <w:sz w:val="16"/>
      <w:szCs w:val="16"/>
    </w:rPr>
  </w:style>
  <w:style w:type="character" w:customStyle="1" w:styleId="photo-page-stats1">
    <w:name w:val="photo-page-stats1"/>
    <w:basedOn w:val="DefaultParagraphFont"/>
    <w:rsid w:val="00DF4E01"/>
    <w:rPr>
      <w:color w:val="9999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241">
              <w:marLeft w:val="0"/>
              <w:marRight w:val="25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04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1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92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7950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8475">
                      <w:marLeft w:val="0"/>
                      <w:marRight w:val="0"/>
                      <w:marTop w:val="45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panoramio.com/photo_explorer#user=829863&amp;with_photo_id=4493404&amp;order=date_de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cp:lastPrinted>2014-05-05T09:02:00Z</cp:lastPrinted>
  <dcterms:created xsi:type="dcterms:W3CDTF">2014-05-05T09:05:00Z</dcterms:created>
  <dcterms:modified xsi:type="dcterms:W3CDTF">2015-04-13T14:37:00Z</dcterms:modified>
</cp:coreProperties>
</file>