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C1" w:rsidRPr="00DD69C1" w:rsidRDefault="00DD69C1" w:rsidP="00DD69C1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DD69C1">
        <w:rPr>
          <w:rFonts w:ascii="Century Gothic" w:hAnsi="Century Gothic"/>
          <w:b/>
          <w:sz w:val="28"/>
          <w:szCs w:val="28"/>
        </w:rPr>
        <w:t>George William Norwood</w:t>
      </w:r>
    </w:p>
    <w:p w:rsidR="00133174" w:rsidRPr="00A1436B" w:rsidRDefault="00133174" w:rsidP="00A1436B">
      <w:pPr>
        <w:spacing w:line="480" w:lineRule="auto"/>
        <w:rPr>
          <w:rFonts w:ascii="Century Gothic" w:hAnsi="Century Gothic"/>
          <w:sz w:val="28"/>
          <w:szCs w:val="28"/>
        </w:rPr>
      </w:pPr>
      <w:r w:rsidRPr="002A2A15">
        <w:rPr>
          <w:rFonts w:ascii="Century Gothic" w:hAnsi="Century Gothic"/>
          <w:sz w:val="28"/>
          <w:szCs w:val="28"/>
        </w:rPr>
        <w:t xml:space="preserve">George William Norwood was born in Bushey </w:t>
      </w:r>
      <w:r w:rsidR="008F44C1" w:rsidRPr="002A2A15">
        <w:rPr>
          <w:rFonts w:ascii="Century Gothic" w:hAnsi="Century Gothic"/>
          <w:sz w:val="28"/>
          <w:szCs w:val="28"/>
        </w:rPr>
        <w:t>in</w:t>
      </w:r>
      <w:r w:rsidR="0028446B">
        <w:rPr>
          <w:rFonts w:ascii="Century Gothic" w:hAnsi="Century Gothic"/>
          <w:sz w:val="28"/>
          <w:szCs w:val="28"/>
        </w:rPr>
        <w:t xml:space="preserve"> about 1897</w:t>
      </w:r>
      <w:r w:rsidR="008F44C1" w:rsidRPr="002A2A15">
        <w:rPr>
          <w:rFonts w:ascii="Century Gothic" w:hAnsi="Century Gothic"/>
          <w:sz w:val="28"/>
          <w:szCs w:val="28"/>
        </w:rPr>
        <w:t xml:space="preserve">, the eldest son of William and Margaret Norwood in a family of four children. After his birth, the family moved to Willesden and by 1911 were living in Surbiton, where William Norwood was employed as a gardener and painter and George, aged 14, worked as a house boy. </w:t>
      </w:r>
      <w:r w:rsidR="002A2A15" w:rsidRPr="002A2A15">
        <w:rPr>
          <w:rFonts w:ascii="Century Gothic" w:hAnsi="Century Gothic"/>
          <w:sz w:val="28"/>
          <w:szCs w:val="28"/>
        </w:rPr>
        <w:t xml:space="preserve">The family </w:t>
      </w:r>
      <w:proofErr w:type="gramStart"/>
      <w:r w:rsidR="002A2A15" w:rsidRPr="002A2A15">
        <w:rPr>
          <w:rFonts w:ascii="Century Gothic" w:hAnsi="Century Gothic"/>
          <w:sz w:val="28"/>
          <w:szCs w:val="28"/>
        </w:rPr>
        <w:t>emigrated</w:t>
      </w:r>
      <w:proofErr w:type="gramEnd"/>
      <w:r w:rsidR="002A2A15" w:rsidRPr="002A2A15">
        <w:rPr>
          <w:rFonts w:ascii="Century Gothic" w:hAnsi="Century Gothic"/>
          <w:sz w:val="28"/>
          <w:szCs w:val="28"/>
        </w:rPr>
        <w:t xml:space="preserve"> to Australia and George enlisted </w:t>
      </w:r>
      <w:r w:rsidR="00DF1CB8">
        <w:rPr>
          <w:rFonts w:ascii="Century Gothic" w:hAnsi="Century Gothic"/>
          <w:sz w:val="28"/>
          <w:szCs w:val="28"/>
        </w:rPr>
        <w:t>as Private 247 with the Australian Infantry, 24</w:t>
      </w:r>
      <w:r w:rsidR="00DF1CB8" w:rsidRPr="00DF1CB8">
        <w:rPr>
          <w:rFonts w:ascii="Century Gothic" w:hAnsi="Century Gothic"/>
          <w:sz w:val="28"/>
          <w:szCs w:val="28"/>
          <w:vertAlign w:val="superscript"/>
        </w:rPr>
        <w:t>th</w:t>
      </w:r>
      <w:r w:rsidR="00DF1CB8">
        <w:rPr>
          <w:rFonts w:ascii="Century Gothic" w:hAnsi="Century Gothic"/>
          <w:sz w:val="28"/>
          <w:szCs w:val="28"/>
        </w:rPr>
        <w:t xml:space="preserve"> Battalion.</w:t>
      </w:r>
      <w:r w:rsidR="002A2A15" w:rsidRPr="002A2A15">
        <w:rPr>
          <w:rFonts w:ascii="Century Gothic" w:hAnsi="Century Gothic"/>
          <w:sz w:val="28"/>
          <w:szCs w:val="28"/>
        </w:rPr>
        <w:t xml:space="preserve"> He served on the Western Front and died on 5 August 1916, aged 18. He is remembered with ho</w:t>
      </w:r>
      <w:r w:rsidR="0028446B">
        <w:rPr>
          <w:rFonts w:ascii="Century Gothic" w:hAnsi="Century Gothic"/>
          <w:sz w:val="28"/>
          <w:szCs w:val="28"/>
        </w:rPr>
        <w:t xml:space="preserve">nour on the </w:t>
      </w:r>
      <w:proofErr w:type="spellStart"/>
      <w:r w:rsidR="0028446B">
        <w:rPr>
          <w:rFonts w:ascii="Century Gothic" w:hAnsi="Century Gothic"/>
          <w:sz w:val="28"/>
          <w:szCs w:val="28"/>
        </w:rPr>
        <w:t>Villers-Bretonneux</w:t>
      </w:r>
      <w:proofErr w:type="spellEnd"/>
      <w:r w:rsidR="0028446B">
        <w:rPr>
          <w:rFonts w:ascii="Century Gothic" w:hAnsi="Century Gothic"/>
          <w:sz w:val="28"/>
          <w:szCs w:val="28"/>
        </w:rPr>
        <w:t xml:space="preserve"> M</w:t>
      </w:r>
      <w:r w:rsidR="002A2A15" w:rsidRPr="002A2A15">
        <w:rPr>
          <w:rFonts w:ascii="Century Gothic" w:hAnsi="Century Gothic"/>
          <w:sz w:val="28"/>
          <w:szCs w:val="28"/>
        </w:rPr>
        <w:t xml:space="preserve">emorial </w:t>
      </w:r>
      <w:proofErr w:type="gramStart"/>
      <w:r w:rsidR="002A2A15" w:rsidRPr="002A2A15">
        <w:rPr>
          <w:rFonts w:ascii="Century Gothic" w:hAnsi="Century Gothic"/>
          <w:sz w:val="28"/>
          <w:szCs w:val="28"/>
        </w:rPr>
        <w:t>In</w:t>
      </w:r>
      <w:proofErr w:type="gramEnd"/>
      <w:r w:rsidR="002A2A15" w:rsidRPr="002A2A15">
        <w:rPr>
          <w:rFonts w:ascii="Century Gothic" w:hAnsi="Century Gothic"/>
          <w:sz w:val="28"/>
          <w:szCs w:val="28"/>
        </w:rPr>
        <w:t xml:space="preserve"> France</w:t>
      </w:r>
      <w:r w:rsidR="0028446B">
        <w:rPr>
          <w:rFonts w:ascii="Century Gothic" w:hAnsi="Century Gothic"/>
          <w:sz w:val="28"/>
          <w:szCs w:val="28"/>
        </w:rPr>
        <w:t>.</w:t>
      </w:r>
    </w:p>
    <w:p w:rsidR="00133174" w:rsidRDefault="00133174"/>
    <w:p w:rsidR="00133174" w:rsidRDefault="00133174" w:rsidP="00133174">
      <w:pPr>
        <w:jc w:val="center"/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4483100" cy="3362325"/>
            <wp:effectExtent l="0" t="0" r="0" b="9525"/>
            <wp:docPr id="1" name="Picture 1" descr="Casualty Record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D0"/>
    <w:rsid w:val="000849BC"/>
    <w:rsid w:val="00133174"/>
    <w:rsid w:val="0028446B"/>
    <w:rsid w:val="002A2A15"/>
    <w:rsid w:val="00327B46"/>
    <w:rsid w:val="005958D3"/>
    <w:rsid w:val="006614D0"/>
    <w:rsid w:val="008F44C1"/>
    <w:rsid w:val="00A1436B"/>
    <w:rsid w:val="00D44B49"/>
    <w:rsid w:val="00DD69C1"/>
    <w:rsid w:val="00D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6614D0"/>
  </w:style>
  <w:style w:type="character" w:customStyle="1" w:styleId="srchmatch">
    <w:name w:val="srchmatch"/>
    <w:basedOn w:val="DefaultParagraphFont"/>
    <w:rsid w:val="006614D0"/>
  </w:style>
  <w:style w:type="paragraph" w:styleId="BalloonText">
    <w:name w:val="Balloon Text"/>
    <w:basedOn w:val="Normal"/>
    <w:link w:val="BalloonTextChar"/>
    <w:uiPriority w:val="99"/>
    <w:semiHidden/>
    <w:unhideWhenUsed/>
    <w:rsid w:val="0013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74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3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6614D0"/>
  </w:style>
  <w:style w:type="character" w:customStyle="1" w:styleId="srchmatch">
    <w:name w:val="srchmatch"/>
    <w:basedOn w:val="DefaultParagraphFont"/>
    <w:rsid w:val="006614D0"/>
  </w:style>
  <w:style w:type="paragraph" w:styleId="BalloonText">
    <w:name w:val="Balloon Text"/>
    <w:basedOn w:val="Normal"/>
    <w:link w:val="BalloonTextChar"/>
    <w:uiPriority w:val="99"/>
    <w:semiHidden/>
    <w:unhideWhenUsed/>
    <w:rsid w:val="0013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74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3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34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1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773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2516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4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7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27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2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36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1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93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76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7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0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69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04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86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3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2014-02-09T15:52:00Z</cp:lastPrinted>
  <dcterms:created xsi:type="dcterms:W3CDTF">2015-03-30T08:38:00Z</dcterms:created>
  <dcterms:modified xsi:type="dcterms:W3CDTF">2015-04-20T11:10:00Z</dcterms:modified>
</cp:coreProperties>
</file>