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0A" w:rsidRDefault="00B65E0A" w:rsidP="00B65E0A">
      <w:pPr>
        <w:jc w:val="center"/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 w:rsidRPr="00B65E0A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Charles Rowley Parker</w:t>
      </w:r>
    </w:p>
    <w:p w:rsidR="00FF471B" w:rsidRDefault="00C24D4B" w:rsidP="00C24D4B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Charles Rowley Parker, </w:t>
      </w:r>
      <w:r w:rsidR="00FF471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born in Harrow Weald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1888, was the seventh of eight children of Frank Rowley Parker, a solicitor, and his wife, Catharine. </w:t>
      </w:r>
      <w:r w:rsidRPr="000E138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In 1891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the family was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living in</w:t>
      </w:r>
      <w:r w:rsidRPr="000E138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Harrow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</w:t>
      </w:r>
      <w:r w:rsidRPr="000E138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Middlesex, where they employed four servants.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iCs w:val="0"/>
          <w:sz w:val="32"/>
          <w:szCs w:val="32"/>
          <w:lang w:eastAsia="en-GB"/>
        </w:rPr>
        <w:t xml:space="preserve"> </w:t>
      </w:r>
      <w:r w:rsidRPr="00C24D4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His father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died i</w:t>
      </w:r>
      <w:r w:rsidRPr="00C24D4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n 1901.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He completed his career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at London University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with distinction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,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gaining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 B 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Sc</w:t>
      </w:r>
      <w:proofErr w:type="spellEnd"/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in Engineering. He then joined the engineering staff of the Rio de Janeiro Improvement Company and became a District Engineer.  He relinquished his appointment to return home in October 1914 and enlisted in the Engineering Field Company, Royal Naval</w:t>
      </w:r>
      <w:r w:rsidR="0026705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Division. He served as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Corporal </w:t>
      </w:r>
      <w:r w:rsidR="0026705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Deal/238(S</w:t>
      </w:r>
      <w:proofErr w:type="gramStart"/>
      <w:r w:rsidR="0026705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)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and</w:t>
      </w:r>
      <w:proofErr w:type="gramEnd"/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died</w:t>
      </w:r>
      <w:r w:rsidR="00FF471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of wounds received in action at the Dardanelles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on 10 July 1915, aged 26. He is remembered with honour at the Chatham Naval Memorial. </w:t>
      </w:r>
    </w:p>
    <w:p w:rsidR="00C24D4B" w:rsidRDefault="00FF471B" w:rsidP="00C24D4B">
      <w:pP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  <w:lang w:eastAsia="en-GB"/>
        </w:rPr>
        <w:t>His elder brother, 2nd</w:t>
      </w:r>
      <w:r w:rsidRPr="00E11C1D">
        <w:rPr>
          <w:rFonts w:ascii="Century Gothic" w:hAnsi="Century Gothic"/>
          <w:sz w:val="28"/>
          <w:szCs w:val="28"/>
          <w:lang w:eastAsia="en-GB"/>
        </w:rPr>
        <w:t xml:space="preserve"> Lieutenant </w:t>
      </w:r>
      <w:r>
        <w:rPr>
          <w:rFonts w:ascii="Century Gothic" w:hAnsi="Century Gothic"/>
          <w:sz w:val="28"/>
          <w:szCs w:val="28"/>
          <w:lang w:eastAsia="en-GB"/>
        </w:rPr>
        <w:t>Wilfred Horsley Parker of</w:t>
      </w:r>
      <w:r w:rsidRPr="00E11C1D">
        <w:rPr>
          <w:rFonts w:ascii="Century Gothic" w:hAnsi="Century Gothic"/>
          <w:sz w:val="28"/>
          <w:szCs w:val="28"/>
          <w:lang w:eastAsia="en-GB"/>
        </w:rPr>
        <w:t xml:space="preserve"> the Royal Munster Fusiliers</w:t>
      </w:r>
      <w:r>
        <w:rPr>
          <w:rFonts w:ascii="Century Gothic" w:hAnsi="Century Gothic"/>
          <w:sz w:val="28"/>
          <w:szCs w:val="28"/>
          <w:lang w:eastAsia="en-GB"/>
        </w:rPr>
        <w:t>, died on 9 May 1915 at the age of</w:t>
      </w:r>
      <w:r w:rsidRPr="00E11C1D">
        <w:rPr>
          <w:rFonts w:ascii="Century Gothic" w:hAnsi="Century Gothic"/>
          <w:sz w:val="28"/>
          <w:szCs w:val="28"/>
          <w:lang w:eastAsia="en-GB"/>
        </w:rPr>
        <w:t xml:space="preserve"> 33</w:t>
      </w:r>
      <w:r>
        <w:rPr>
          <w:rFonts w:ascii="Century Gothic" w:hAnsi="Century Gothic"/>
          <w:sz w:val="28"/>
          <w:szCs w:val="28"/>
          <w:lang w:eastAsia="en-GB"/>
        </w:rPr>
        <w:t>.</w:t>
      </w:r>
      <w:r w:rsidRPr="00FF471B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Their mother subsequently moved to ‘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Franshams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’, Bushey Heath.</w:t>
      </w:r>
      <w:r w:rsidR="004305C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</w:p>
    <w:p w:rsidR="00327B46" w:rsidRDefault="00327B46"/>
    <w:p w:rsidR="00FF471B" w:rsidRDefault="00FF471B" w:rsidP="00FF471B">
      <w:pPr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4934173" cy="3276600"/>
            <wp:effectExtent l="0" t="0" r="0" b="0"/>
            <wp:docPr id="1" name="Picture 1" descr="http://www.cwgc.org/dbImage.ashx?id=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7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987" cy="327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71B" w:rsidRDefault="00FF471B">
      <w:bookmarkStart w:id="0" w:name="_GoBack"/>
      <w:bookmarkEnd w:id="0"/>
    </w:p>
    <w:sectPr w:rsidR="00FF4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4B"/>
    <w:rsid w:val="000849BC"/>
    <w:rsid w:val="00267055"/>
    <w:rsid w:val="00327B46"/>
    <w:rsid w:val="004305CE"/>
    <w:rsid w:val="006A6ED4"/>
    <w:rsid w:val="00B65E0A"/>
    <w:rsid w:val="00C24D4B"/>
    <w:rsid w:val="00D44B49"/>
    <w:rsid w:val="00E649F9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4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1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D4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1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2015-03-30T08:42:00Z</dcterms:created>
  <dcterms:modified xsi:type="dcterms:W3CDTF">2015-04-20T11:14:00Z</dcterms:modified>
</cp:coreProperties>
</file>