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40" w:rsidRPr="00DF0BAD" w:rsidRDefault="00C01C40" w:rsidP="00C01C40">
      <w:pPr>
        <w:jc w:val="center"/>
        <w:rPr>
          <w:b/>
        </w:rPr>
      </w:pPr>
      <w:r w:rsidRPr="00DF0BAD">
        <w:rPr>
          <w:rFonts w:ascii="Century Gothic" w:hAnsi="Century Gothic"/>
          <w:b/>
          <w:sz w:val="28"/>
          <w:szCs w:val="28"/>
          <w:lang w:eastAsia="en-GB"/>
        </w:rPr>
        <w:t>George William Parker</w:t>
      </w:r>
    </w:p>
    <w:tbl>
      <w:tblPr>
        <w:tblW w:w="5264" w:type="pct"/>
        <w:tblCellSpacing w:w="0" w:type="dxa"/>
        <w:tblInd w:w="-142" w:type="dxa"/>
        <w:tblCellMar>
          <w:left w:w="0" w:type="dxa"/>
          <w:right w:w="0" w:type="dxa"/>
        </w:tblCellMar>
        <w:tblLook w:val="04A0" w:firstRow="1" w:lastRow="0" w:firstColumn="1" w:lastColumn="0" w:noHBand="0" w:noVBand="1"/>
      </w:tblPr>
      <w:tblGrid>
        <w:gridCol w:w="9503"/>
      </w:tblGrid>
      <w:tr w:rsidR="00C01C40" w:rsidRPr="001E127E" w:rsidTr="005C0F05">
        <w:trPr>
          <w:tblCellSpacing w:w="0" w:type="dxa"/>
        </w:trPr>
        <w:tc>
          <w:tcPr>
            <w:tcW w:w="4139" w:type="pct"/>
            <w:vAlign w:val="center"/>
            <w:hideMark/>
          </w:tcPr>
          <w:p w:rsidR="00C01C40" w:rsidRDefault="00C01C40" w:rsidP="00C01C40">
            <w:pPr>
              <w:spacing w:line="480" w:lineRule="auto"/>
              <w:rPr>
                <w:rFonts w:ascii="Century Gothic" w:hAnsi="Century Gothic"/>
                <w:sz w:val="28"/>
                <w:szCs w:val="28"/>
                <w:lang w:eastAsia="en-GB"/>
              </w:rPr>
            </w:pPr>
            <w:r w:rsidRPr="0000182C">
              <w:rPr>
                <w:rFonts w:ascii="Century Gothic" w:hAnsi="Century Gothic"/>
                <w:sz w:val="28"/>
                <w:szCs w:val="28"/>
                <w:lang w:eastAsia="en-GB"/>
              </w:rPr>
              <w:t>George William Parker, born in 1888 in Bushey, was the son of Henry and Elizabeth Parker, one of seven children, two of whom died in childhood. His father, a railway labourer, died in 1893 at the age of 37.  His mother re-married and with Richard H Harrison, a housepainter, brought up her children at 32 Pinner Road. In 1901, George has just left school and was employed as a milk carrier. When war broke out he enl</w:t>
            </w:r>
            <w:r w:rsidR="0049004B">
              <w:rPr>
                <w:rFonts w:ascii="Century Gothic" w:hAnsi="Century Gothic"/>
                <w:sz w:val="28"/>
                <w:szCs w:val="28"/>
                <w:lang w:eastAsia="en-GB"/>
              </w:rPr>
              <w:t>isted at Wembley and served as</w:t>
            </w:r>
            <w:r w:rsidRPr="0000182C">
              <w:rPr>
                <w:rFonts w:ascii="Century Gothic" w:hAnsi="Century Gothic"/>
                <w:sz w:val="28"/>
                <w:szCs w:val="28"/>
                <w:lang w:eastAsia="en-GB"/>
              </w:rPr>
              <w:t xml:space="preserve"> Sergeant </w:t>
            </w:r>
            <w:r w:rsidR="0049004B">
              <w:rPr>
                <w:rFonts w:ascii="Century Gothic" w:hAnsi="Century Gothic"/>
                <w:sz w:val="28"/>
                <w:szCs w:val="28"/>
                <w:lang w:eastAsia="en-GB"/>
              </w:rPr>
              <w:t xml:space="preserve">7983 </w:t>
            </w:r>
            <w:r w:rsidRPr="0000182C">
              <w:rPr>
                <w:rFonts w:ascii="Century Gothic" w:hAnsi="Century Gothic"/>
                <w:sz w:val="28"/>
                <w:szCs w:val="28"/>
                <w:lang w:eastAsia="en-GB"/>
              </w:rPr>
              <w:t>in the Oxfordshire and</w:t>
            </w:r>
            <w:r w:rsidR="0049004B">
              <w:rPr>
                <w:rFonts w:ascii="Century Gothic" w:hAnsi="Century Gothic"/>
                <w:sz w:val="28"/>
                <w:szCs w:val="28"/>
                <w:lang w:eastAsia="en-GB"/>
              </w:rPr>
              <w:t xml:space="preserve"> Buckinghamshire Light Infantry, 2</w:t>
            </w:r>
            <w:r w:rsidR="0049004B" w:rsidRPr="0049004B">
              <w:rPr>
                <w:rFonts w:ascii="Century Gothic" w:hAnsi="Century Gothic"/>
                <w:sz w:val="28"/>
                <w:szCs w:val="28"/>
                <w:vertAlign w:val="superscript"/>
                <w:lang w:eastAsia="en-GB"/>
              </w:rPr>
              <w:t>nd</w:t>
            </w:r>
            <w:r w:rsidR="0049004B">
              <w:rPr>
                <w:rFonts w:ascii="Century Gothic" w:hAnsi="Century Gothic"/>
                <w:sz w:val="28"/>
                <w:szCs w:val="28"/>
                <w:lang w:eastAsia="en-GB"/>
              </w:rPr>
              <w:t xml:space="preserve"> Battalion.</w:t>
            </w:r>
            <w:bookmarkStart w:id="0" w:name="_GoBack"/>
            <w:bookmarkEnd w:id="0"/>
            <w:r w:rsidRPr="0000182C">
              <w:rPr>
                <w:rFonts w:ascii="Century Gothic" w:hAnsi="Century Gothic"/>
                <w:sz w:val="28"/>
                <w:szCs w:val="28"/>
                <w:lang w:eastAsia="en-GB"/>
              </w:rPr>
              <w:t xml:space="preserve"> He was killed in action in France on 22 October 1914, aged 28 and was buried at Bedford House Cemetery near Ypres. He is commemorated on the Memorial at St Matthew’s Church, </w:t>
            </w:r>
            <w:proofErr w:type="spellStart"/>
            <w:r w:rsidRPr="0000182C">
              <w:rPr>
                <w:rFonts w:ascii="Century Gothic" w:hAnsi="Century Gothic"/>
                <w:sz w:val="28"/>
                <w:szCs w:val="28"/>
                <w:lang w:eastAsia="en-GB"/>
              </w:rPr>
              <w:t>Oxhey</w:t>
            </w:r>
            <w:proofErr w:type="spellEnd"/>
            <w:r w:rsidRPr="0000182C">
              <w:rPr>
                <w:rFonts w:ascii="Century Gothic" w:hAnsi="Century Gothic"/>
                <w:sz w:val="28"/>
                <w:szCs w:val="28"/>
                <w:lang w:eastAsia="en-GB"/>
              </w:rPr>
              <w:t>.</w:t>
            </w:r>
          </w:p>
          <w:p w:rsidR="00C01C40" w:rsidRDefault="00C01C40" w:rsidP="005C0F05">
            <w:pPr>
              <w:rPr>
                <w:rFonts w:ascii="Century Gothic" w:hAnsi="Century Gothic"/>
                <w:sz w:val="28"/>
                <w:szCs w:val="28"/>
                <w:lang w:eastAsia="en-GB"/>
              </w:rPr>
            </w:pPr>
          </w:p>
          <w:p w:rsidR="00C01C40" w:rsidRDefault="00C01C40" w:rsidP="00C01C40">
            <w:pPr>
              <w:jc w:val="center"/>
              <w:rPr>
                <w:rFonts w:ascii="Century Gothic" w:hAnsi="Century Gothic"/>
                <w:sz w:val="28"/>
                <w:szCs w:val="28"/>
                <w:lang w:eastAsia="en-GB"/>
              </w:rPr>
            </w:pPr>
            <w:r>
              <w:rPr>
                <w:rFonts w:ascii="Arial" w:hAnsi="Arial" w:cs="Arial"/>
                <w:noProof/>
                <w:color w:val="D93301"/>
                <w:lang w:eastAsia="en-GB"/>
              </w:rPr>
              <w:drawing>
                <wp:inline distT="0" distB="0" distL="0" distR="0">
                  <wp:extent cx="3459524" cy="2590800"/>
                  <wp:effectExtent l="0" t="0" r="7620" b="0"/>
                  <wp:docPr id="4" name="Picture 4" descr="Casualty Record Det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sualty Record Detai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9524" cy="2590800"/>
                          </a:xfrm>
                          <a:prstGeom prst="rect">
                            <a:avLst/>
                          </a:prstGeom>
                          <a:noFill/>
                          <a:ln>
                            <a:noFill/>
                          </a:ln>
                        </pic:spPr>
                      </pic:pic>
                    </a:graphicData>
                  </a:graphic>
                </wp:inline>
              </w:drawing>
            </w:r>
            <w:r>
              <w:rPr>
                <w:rFonts w:ascii="Arial" w:hAnsi="Arial" w:cs="Arial"/>
                <w:noProof/>
                <w:vanish/>
                <w:color w:val="D93301"/>
                <w:lang w:eastAsia="en-GB"/>
              </w:rPr>
              <w:drawing>
                <wp:inline distT="0" distB="0" distL="0" distR="0">
                  <wp:extent cx="4286250" cy="3209925"/>
                  <wp:effectExtent l="0" t="0" r="0" b="9525"/>
                  <wp:docPr id="2" name="Picture 2" descr="Casualty Record Det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ualty Record Detai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a:noFill/>
                          </a:ln>
                        </pic:spPr>
                      </pic:pic>
                    </a:graphicData>
                  </a:graphic>
                </wp:inline>
              </w:drawing>
            </w:r>
            <w:r>
              <w:rPr>
                <w:rFonts w:ascii="Arial" w:hAnsi="Arial" w:cs="Arial"/>
                <w:noProof/>
                <w:vanish/>
                <w:color w:val="D93301"/>
                <w:lang w:eastAsia="en-GB"/>
              </w:rPr>
              <w:drawing>
                <wp:inline distT="0" distB="0" distL="0" distR="0">
                  <wp:extent cx="4286250" cy="3209925"/>
                  <wp:effectExtent l="0" t="0" r="0" b="9525"/>
                  <wp:docPr id="1" name="Picture 1" descr="Casualty Record Det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a:noFill/>
                          </a:ln>
                        </pic:spPr>
                      </pic:pic>
                    </a:graphicData>
                  </a:graphic>
                </wp:inline>
              </w:drawing>
            </w:r>
          </w:p>
          <w:p w:rsidR="00C01C40" w:rsidRPr="0000182C" w:rsidRDefault="00C01C40" w:rsidP="005C0F05">
            <w:pPr>
              <w:rPr>
                <w:rFonts w:ascii="Century Gothic" w:hAnsi="Century Gothic"/>
                <w:sz w:val="28"/>
                <w:szCs w:val="28"/>
                <w:lang w:eastAsia="en-GB"/>
              </w:rPr>
            </w:pPr>
          </w:p>
          <w:p w:rsidR="00C01C40" w:rsidRDefault="00C01C40" w:rsidP="005C0F05">
            <w:pPr>
              <w:spacing w:after="0" w:line="240" w:lineRule="auto"/>
              <w:rPr>
                <w:rFonts w:ascii="Times New Roman" w:eastAsia="Times New Roman" w:hAnsi="Times New Roman" w:cs="Times New Roman"/>
                <w:iCs w:val="0"/>
                <w:sz w:val="24"/>
                <w:szCs w:val="24"/>
                <w:lang w:eastAsia="en-GB"/>
              </w:rPr>
            </w:pPr>
          </w:p>
          <w:p w:rsidR="00C01C40" w:rsidRDefault="00C01C40" w:rsidP="005C0F05">
            <w:pPr>
              <w:spacing w:after="0" w:line="240" w:lineRule="auto"/>
              <w:jc w:val="center"/>
              <w:rPr>
                <w:rFonts w:ascii="Times New Roman" w:eastAsia="Times New Roman" w:hAnsi="Times New Roman" w:cs="Times New Roman"/>
                <w:iCs w:val="0"/>
                <w:sz w:val="24"/>
                <w:szCs w:val="24"/>
                <w:lang w:eastAsia="en-GB"/>
              </w:rPr>
            </w:pPr>
          </w:p>
          <w:p w:rsidR="00C01C40" w:rsidRDefault="00C01C40" w:rsidP="005C0F05">
            <w:pPr>
              <w:spacing w:after="0" w:line="240" w:lineRule="auto"/>
              <w:rPr>
                <w:rFonts w:ascii="Times New Roman" w:eastAsia="Times New Roman" w:hAnsi="Times New Roman" w:cs="Times New Roman"/>
                <w:iCs w:val="0"/>
                <w:sz w:val="24"/>
                <w:szCs w:val="24"/>
                <w:lang w:eastAsia="en-GB"/>
              </w:rPr>
            </w:pPr>
          </w:p>
          <w:p w:rsidR="00C01C40" w:rsidRDefault="00C01C40" w:rsidP="005C0F05">
            <w:pPr>
              <w:spacing w:after="0" w:line="240" w:lineRule="auto"/>
              <w:rPr>
                <w:rFonts w:ascii="Times New Roman" w:eastAsia="Times New Roman" w:hAnsi="Times New Roman" w:cs="Times New Roman"/>
                <w:iCs w:val="0"/>
                <w:sz w:val="24"/>
                <w:szCs w:val="24"/>
                <w:lang w:eastAsia="en-GB"/>
              </w:rPr>
            </w:pPr>
          </w:p>
          <w:tbl>
            <w:tblPr>
              <w:tblW w:w="7394" w:type="dxa"/>
              <w:tblCellSpacing w:w="0" w:type="dxa"/>
              <w:tblCellMar>
                <w:left w:w="0" w:type="dxa"/>
                <w:right w:w="0" w:type="dxa"/>
              </w:tblCellMar>
              <w:tblLook w:val="04A0" w:firstRow="1" w:lastRow="0" w:firstColumn="1" w:lastColumn="0" w:noHBand="0" w:noVBand="1"/>
            </w:tblPr>
            <w:tblGrid>
              <w:gridCol w:w="2127"/>
              <w:gridCol w:w="5267"/>
            </w:tblGrid>
            <w:tr w:rsidR="00C01C40" w:rsidRPr="00B37ECB" w:rsidTr="005C0F05">
              <w:trPr>
                <w:tblCellSpacing w:w="0" w:type="dxa"/>
              </w:trPr>
              <w:tc>
                <w:tcPr>
                  <w:tcW w:w="1438" w:type="pct"/>
                  <w:vAlign w:val="center"/>
                </w:tcPr>
                <w:p w:rsidR="00C01C40" w:rsidRPr="00B37ECB" w:rsidRDefault="00C01C40" w:rsidP="005C0F05">
                  <w:pPr>
                    <w:spacing w:after="0" w:line="240" w:lineRule="auto"/>
                    <w:jc w:val="center"/>
                    <w:rPr>
                      <w:rFonts w:ascii="Times New Roman" w:eastAsia="Times New Roman" w:hAnsi="Times New Roman" w:cs="Times New Roman"/>
                      <w:b/>
                      <w:bCs/>
                      <w:iCs w:val="0"/>
                      <w:sz w:val="24"/>
                      <w:szCs w:val="24"/>
                      <w:lang w:eastAsia="en-GB"/>
                    </w:rPr>
                  </w:pPr>
                </w:p>
              </w:tc>
              <w:tc>
                <w:tcPr>
                  <w:tcW w:w="3562" w:type="pct"/>
                  <w:vAlign w:val="center"/>
                </w:tcPr>
                <w:p w:rsidR="00C01C40" w:rsidRPr="00B37ECB" w:rsidRDefault="00C01C40" w:rsidP="005C0F05">
                  <w:pPr>
                    <w:spacing w:after="0" w:line="240" w:lineRule="auto"/>
                    <w:rPr>
                      <w:rFonts w:ascii="Times New Roman" w:eastAsia="Times New Roman" w:hAnsi="Times New Roman" w:cs="Times New Roman"/>
                      <w:iCs w:val="0"/>
                      <w:sz w:val="24"/>
                      <w:szCs w:val="24"/>
                      <w:lang w:eastAsia="en-GB"/>
                    </w:rPr>
                  </w:pPr>
                </w:p>
              </w:tc>
            </w:tr>
            <w:tr w:rsidR="00C01C40" w:rsidRPr="00B37ECB" w:rsidTr="005C0F05">
              <w:trPr>
                <w:tblCellSpacing w:w="0" w:type="dxa"/>
              </w:trPr>
              <w:tc>
                <w:tcPr>
                  <w:tcW w:w="1438" w:type="pct"/>
                  <w:vAlign w:val="center"/>
                </w:tcPr>
                <w:p w:rsidR="00C01C40" w:rsidRPr="00B37ECB" w:rsidRDefault="00C01C40" w:rsidP="005C0F05">
                  <w:pPr>
                    <w:spacing w:after="0" w:line="240" w:lineRule="auto"/>
                    <w:jc w:val="center"/>
                    <w:rPr>
                      <w:rFonts w:ascii="Times New Roman" w:eastAsia="Times New Roman" w:hAnsi="Times New Roman" w:cs="Times New Roman"/>
                      <w:b/>
                      <w:bCs/>
                      <w:iCs w:val="0"/>
                      <w:sz w:val="24"/>
                      <w:szCs w:val="24"/>
                      <w:lang w:eastAsia="en-GB"/>
                    </w:rPr>
                  </w:pPr>
                </w:p>
              </w:tc>
              <w:tc>
                <w:tcPr>
                  <w:tcW w:w="3562" w:type="pct"/>
                  <w:vAlign w:val="center"/>
                </w:tcPr>
                <w:p w:rsidR="00C01C40" w:rsidRPr="00B37ECB" w:rsidRDefault="00C01C40" w:rsidP="005C0F05">
                  <w:pPr>
                    <w:spacing w:after="0" w:line="240" w:lineRule="auto"/>
                    <w:rPr>
                      <w:rFonts w:ascii="Times New Roman" w:eastAsia="Times New Roman" w:hAnsi="Times New Roman" w:cs="Times New Roman"/>
                      <w:iCs w:val="0"/>
                      <w:sz w:val="24"/>
                      <w:szCs w:val="24"/>
                      <w:lang w:eastAsia="en-GB"/>
                    </w:rPr>
                  </w:pPr>
                </w:p>
              </w:tc>
            </w:tr>
          </w:tbl>
          <w:p w:rsidR="00C01C40" w:rsidRPr="001E127E" w:rsidRDefault="00C01C40" w:rsidP="00C01C40">
            <w:pPr>
              <w:rPr>
                <w:rFonts w:ascii="Times New Roman" w:eastAsia="Times New Roman" w:hAnsi="Times New Roman" w:cs="Times New Roman"/>
                <w:iCs w:val="0"/>
                <w:sz w:val="24"/>
                <w:szCs w:val="24"/>
                <w:lang w:eastAsia="en-GB"/>
              </w:rPr>
            </w:pPr>
          </w:p>
        </w:tc>
      </w:tr>
    </w:tbl>
    <w:p w:rsidR="00327B46" w:rsidRDefault="00327B46" w:rsidP="00C01C40"/>
    <w:sectPr w:rsidR="00327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40"/>
    <w:rsid w:val="000849BC"/>
    <w:rsid w:val="00327B46"/>
    <w:rsid w:val="0049004B"/>
    <w:rsid w:val="00814665"/>
    <w:rsid w:val="00C01C40"/>
    <w:rsid w:val="00D4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C40"/>
    <w:rPr>
      <w:rFonts w:asciiTheme="minorHAnsi" w:hAnsiTheme="minorHAnsi"/>
      <w:sz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rFonts w:ascii="Times New Roman" w:hAnsi="Times New Roman"/>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rFonts w:ascii="Times New Roman" w:hAnsi="Times New Roman"/>
      <w:sz w:val="24"/>
    </w:rPr>
  </w:style>
  <w:style w:type="paragraph" w:styleId="ListParagraph">
    <w:name w:val="List Paragraph"/>
    <w:basedOn w:val="Normal"/>
    <w:uiPriority w:val="34"/>
    <w:qFormat/>
    <w:rsid w:val="000849BC"/>
    <w:pPr>
      <w:numPr>
        <w:numId w:val="2"/>
      </w:numPr>
      <w:contextualSpacing/>
    </w:pPr>
    <w:rPr>
      <w:rFonts w:ascii="Times New Roman" w:hAnsi="Times New Roman"/>
      <w:sz w:val="22"/>
    </w:rPr>
  </w:style>
  <w:style w:type="paragraph" w:styleId="Quote">
    <w:name w:val="Quote"/>
    <w:basedOn w:val="Normal"/>
    <w:next w:val="Normal"/>
    <w:link w:val="QuoteChar"/>
    <w:uiPriority w:val="29"/>
    <w:qFormat/>
    <w:rsid w:val="000849BC"/>
    <w:rPr>
      <w:rFonts w:ascii="Times New Roman" w:hAnsi="Times New Roman"/>
      <w:b/>
      <w:i/>
      <w:color w:val="CEBD0D"/>
      <w:sz w:val="24"/>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C01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C40"/>
    <w:rPr>
      <w:rFonts w:asciiTheme="minorHAnsi" w:hAnsiTheme="minorHAnsi"/>
      <w:sz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rFonts w:ascii="Times New Roman" w:hAnsi="Times New Roman"/>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rFonts w:ascii="Times New Roman" w:hAnsi="Times New Roman"/>
      <w:sz w:val="24"/>
    </w:rPr>
  </w:style>
  <w:style w:type="paragraph" w:styleId="ListParagraph">
    <w:name w:val="List Paragraph"/>
    <w:basedOn w:val="Normal"/>
    <w:uiPriority w:val="34"/>
    <w:qFormat/>
    <w:rsid w:val="000849BC"/>
    <w:pPr>
      <w:numPr>
        <w:numId w:val="2"/>
      </w:numPr>
      <w:contextualSpacing/>
    </w:pPr>
    <w:rPr>
      <w:rFonts w:ascii="Times New Roman" w:hAnsi="Times New Roman"/>
      <w:sz w:val="22"/>
    </w:rPr>
  </w:style>
  <w:style w:type="paragraph" w:styleId="Quote">
    <w:name w:val="Quote"/>
    <w:basedOn w:val="Normal"/>
    <w:next w:val="Normal"/>
    <w:link w:val="QuoteChar"/>
    <w:uiPriority w:val="29"/>
    <w:qFormat/>
    <w:rsid w:val="000849BC"/>
    <w:rPr>
      <w:rFonts w:ascii="Times New Roman" w:hAnsi="Times New Roman"/>
      <w:b/>
      <w:i/>
      <w:color w:val="CEBD0D"/>
      <w:sz w:val="24"/>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C01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cwgc.org/dbImage.ashx?id=15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8DBDF-1004-45B9-9733-8797A62A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2015-04-13T15:09:00Z</dcterms:created>
  <dcterms:modified xsi:type="dcterms:W3CDTF">2015-04-16T12:41:00Z</dcterms:modified>
</cp:coreProperties>
</file>