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A" w:rsidRDefault="004C06C0" w:rsidP="004C06C0">
      <w:pPr>
        <w:jc w:val="center"/>
        <w:rPr>
          <w:rFonts w:ascii="Century Gothic" w:hAnsi="Century Gothic"/>
          <w:b/>
          <w:sz w:val="28"/>
          <w:szCs w:val="28"/>
        </w:rPr>
      </w:pPr>
      <w:r w:rsidRPr="004C06C0">
        <w:rPr>
          <w:rFonts w:ascii="Century Gothic" w:hAnsi="Century Gothic"/>
          <w:b/>
          <w:sz w:val="28"/>
          <w:szCs w:val="28"/>
        </w:rPr>
        <w:t xml:space="preserve">John Howard </w:t>
      </w:r>
      <w:proofErr w:type="spellStart"/>
      <w:r w:rsidRPr="004C06C0">
        <w:rPr>
          <w:rFonts w:ascii="Century Gothic" w:hAnsi="Century Gothic"/>
          <w:b/>
          <w:sz w:val="28"/>
          <w:szCs w:val="28"/>
        </w:rPr>
        <w:t>Spink</w:t>
      </w:r>
      <w:proofErr w:type="spellEnd"/>
    </w:p>
    <w:p w:rsidR="00255BF8" w:rsidRPr="00C15AB4" w:rsidRDefault="002F504A">
      <w:pPr>
        <w:rPr>
          <w:rFonts w:ascii="Century Gothic" w:hAnsi="Century Gothic"/>
          <w:sz w:val="28"/>
          <w:szCs w:val="28"/>
        </w:rPr>
      </w:pPr>
      <w:r w:rsidRPr="00C15AB4">
        <w:rPr>
          <w:rFonts w:ascii="Century Gothic" w:hAnsi="Century Gothic"/>
          <w:sz w:val="28"/>
          <w:szCs w:val="28"/>
        </w:rPr>
        <w:t xml:space="preserve">John Howard </w:t>
      </w:r>
      <w:proofErr w:type="spellStart"/>
      <w:r w:rsidRPr="00C15AB4">
        <w:rPr>
          <w:rFonts w:ascii="Century Gothic" w:hAnsi="Century Gothic"/>
          <w:sz w:val="28"/>
          <w:szCs w:val="28"/>
        </w:rPr>
        <w:t>Spink</w:t>
      </w:r>
      <w:proofErr w:type="spellEnd"/>
      <w:r w:rsidRPr="00C15AB4">
        <w:rPr>
          <w:rFonts w:ascii="Century Gothic" w:hAnsi="Century Gothic"/>
          <w:sz w:val="28"/>
          <w:szCs w:val="28"/>
        </w:rPr>
        <w:t xml:space="preserve">, born in </w:t>
      </w:r>
      <w:r w:rsidR="00255BF8" w:rsidRPr="00C15AB4">
        <w:rPr>
          <w:rFonts w:ascii="Century Gothic" w:hAnsi="Century Gothic"/>
          <w:sz w:val="28"/>
          <w:szCs w:val="28"/>
        </w:rPr>
        <w:t>1881 in Acton, was the son of Jo</w:t>
      </w:r>
      <w:r w:rsidR="004C06C0">
        <w:rPr>
          <w:rFonts w:ascii="Century Gothic" w:hAnsi="Century Gothic"/>
          <w:sz w:val="28"/>
          <w:szCs w:val="28"/>
        </w:rPr>
        <w:t xml:space="preserve">hn Howard </w:t>
      </w:r>
      <w:proofErr w:type="spellStart"/>
      <w:r w:rsidR="004C06C0">
        <w:rPr>
          <w:rFonts w:ascii="Century Gothic" w:hAnsi="Century Gothic"/>
          <w:sz w:val="28"/>
          <w:szCs w:val="28"/>
        </w:rPr>
        <w:t>Spink</w:t>
      </w:r>
      <w:proofErr w:type="spellEnd"/>
      <w:r w:rsidR="004C06C0">
        <w:rPr>
          <w:rFonts w:ascii="Century Gothic" w:hAnsi="Century Gothic"/>
          <w:sz w:val="28"/>
          <w:szCs w:val="28"/>
        </w:rPr>
        <w:t xml:space="preserve"> and his wife Mary</w:t>
      </w:r>
      <w:r w:rsidR="0001393E">
        <w:rPr>
          <w:rFonts w:ascii="Century Gothic" w:hAnsi="Century Gothic"/>
          <w:sz w:val="28"/>
          <w:szCs w:val="28"/>
        </w:rPr>
        <w:t xml:space="preserve"> Ann</w:t>
      </w:r>
      <w:r w:rsidR="00255BF8" w:rsidRPr="00C15AB4">
        <w:rPr>
          <w:rFonts w:ascii="Century Gothic" w:hAnsi="Century Gothic"/>
          <w:sz w:val="28"/>
          <w:szCs w:val="28"/>
        </w:rPr>
        <w:t>. His father was a railway station i</w:t>
      </w:r>
      <w:r w:rsidR="00C15AB4" w:rsidRPr="00C15AB4">
        <w:rPr>
          <w:rFonts w:ascii="Century Gothic" w:hAnsi="Century Gothic"/>
          <w:sz w:val="28"/>
          <w:szCs w:val="28"/>
        </w:rPr>
        <w:t>nspector and John was one of nine</w:t>
      </w:r>
      <w:r w:rsidR="00255BF8" w:rsidRPr="00C15AB4">
        <w:rPr>
          <w:rFonts w:ascii="Century Gothic" w:hAnsi="Century Gothic"/>
          <w:sz w:val="28"/>
          <w:szCs w:val="28"/>
        </w:rPr>
        <w:t xml:space="preserve"> children</w:t>
      </w:r>
      <w:r w:rsidR="004C06C0">
        <w:rPr>
          <w:rFonts w:ascii="Century Gothic" w:hAnsi="Century Gothic"/>
          <w:sz w:val="28"/>
          <w:szCs w:val="28"/>
        </w:rPr>
        <w:t>, four of whom died during</w:t>
      </w:r>
      <w:r w:rsidR="00C15AB4" w:rsidRPr="00C15AB4">
        <w:rPr>
          <w:rFonts w:ascii="Century Gothic" w:hAnsi="Century Gothic"/>
          <w:sz w:val="28"/>
          <w:szCs w:val="28"/>
        </w:rPr>
        <w:t xml:space="preserve"> childhood</w:t>
      </w:r>
      <w:r w:rsidR="00255BF8" w:rsidRPr="00C15AB4">
        <w:rPr>
          <w:rFonts w:ascii="Century Gothic" w:hAnsi="Century Gothic"/>
          <w:sz w:val="28"/>
          <w:szCs w:val="28"/>
        </w:rPr>
        <w:t>. The family home where John grew up was 75 Railway Cottages, Acton. By 1901</w:t>
      </w:r>
      <w:r w:rsidR="004C06C0">
        <w:rPr>
          <w:rFonts w:ascii="Century Gothic" w:hAnsi="Century Gothic"/>
          <w:sz w:val="28"/>
          <w:szCs w:val="28"/>
        </w:rPr>
        <w:t>, when John was twenty, he was employed as a</w:t>
      </w:r>
      <w:r w:rsidR="00255BF8" w:rsidRPr="00C15AB4">
        <w:rPr>
          <w:rFonts w:ascii="Century Gothic" w:hAnsi="Century Gothic"/>
          <w:sz w:val="28"/>
          <w:szCs w:val="28"/>
        </w:rPr>
        <w:t xml:space="preserve"> railway clerk</w:t>
      </w:r>
      <w:r w:rsidR="0001393E">
        <w:rPr>
          <w:rFonts w:ascii="Century Gothic" w:hAnsi="Century Gothic"/>
          <w:sz w:val="28"/>
          <w:szCs w:val="28"/>
        </w:rPr>
        <w:t xml:space="preserve"> and was</w:t>
      </w:r>
      <w:r w:rsidR="00255BF8" w:rsidRPr="00C15AB4">
        <w:rPr>
          <w:rFonts w:ascii="Century Gothic" w:hAnsi="Century Gothic"/>
          <w:sz w:val="28"/>
          <w:szCs w:val="28"/>
        </w:rPr>
        <w:t xml:space="preserve"> living at home with his parents and his brother, Bertram,</w:t>
      </w:r>
      <w:r w:rsidR="004C06C0">
        <w:rPr>
          <w:rFonts w:ascii="Century Gothic" w:hAnsi="Century Gothic"/>
          <w:sz w:val="28"/>
          <w:szCs w:val="28"/>
        </w:rPr>
        <w:t xml:space="preserve"> who was</w:t>
      </w:r>
      <w:r w:rsidR="00255BF8" w:rsidRPr="00C15AB4">
        <w:rPr>
          <w:rFonts w:ascii="Century Gothic" w:hAnsi="Century Gothic"/>
          <w:sz w:val="28"/>
          <w:szCs w:val="28"/>
        </w:rPr>
        <w:t xml:space="preserve"> a railway porter. </w:t>
      </w:r>
    </w:p>
    <w:p w:rsidR="00255BF8" w:rsidRPr="00C15AB4" w:rsidRDefault="00255BF8">
      <w:pPr>
        <w:rPr>
          <w:rFonts w:ascii="Century Gothic" w:hAnsi="Century Gothic"/>
          <w:sz w:val="28"/>
          <w:szCs w:val="28"/>
        </w:rPr>
      </w:pPr>
      <w:r w:rsidRPr="00C15AB4">
        <w:rPr>
          <w:rFonts w:ascii="Century Gothic" w:hAnsi="Century Gothic"/>
          <w:sz w:val="28"/>
          <w:szCs w:val="28"/>
        </w:rPr>
        <w:t xml:space="preserve">In 1907 John married Catherine and they settled at 337 Chapter Road, Willesden Green, </w:t>
      </w:r>
      <w:proofErr w:type="spellStart"/>
      <w:r w:rsidRPr="00C15AB4">
        <w:rPr>
          <w:rFonts w:ascii="Century Gothic" w:hAnsi="Century Gothic"/>
          <w:sz w:val="28"/>
          <w:szCs w:val="28"/>
        </w:rPr>
        <w:t>Cricklewood</w:t>
      </w:r>
      <w:proofErr w:type="spellEnd"/>
      <w:r w:rsidRPr="00C15AB4">
        <w:rPr>
          <w:rFonts w:ascii="Century Gothic" w:hAnsi="Century Gothic"/>
          <w:sz w:val="28"/>
          <w:szCs w:val="28"/>
        </w:rPr>
        <w:t xml:space="preserve">, </w:t>
      </w:r>
      <w:proofErr w:type="gramStart"/>
      <w:r w:rsidRPr="00C15AB4">
        <w:rPr>
          <w:rFonts w:ascii="Century Gothic" w:hAnsi="Century Gothic"/>
          <w:sz w:val="28"/>
          <w:szCs w:val="28"/>
        </w:rPr>
        <w:t>London</w:t>
      </w:r>
      <w:proofErr w:type="gramEnd"/>
      <w:r w:rsidRPr="00C15AB4">
        <w:rPr>
          <w:rFonts w:ascii="Century Gothic" w:hAnsi="Century Gothic"/>
          <w:sz w:val="28"/>
          <w:szCs w:val="28"/>
        </w:rPr>
        <w:t xml:space="preserve">. </w:t>
      </w:r>
      <w:r w:rsidR="004C06C0">
        <w:rPr>
          <w:rFonts w:ascii="Century Gothic" w:hAnsi="Century Gothic"/>
          <w:sz w:val="28"/>
          <w:szCs w:val="28"/>
        </w:rPr>
        <w:t>Their</w:t>
      </w:r>
      <w:r w:rsidR="00C15AB4" w:rsidRPr="00C15AB4">
        <w:rPr>
          <w:rFonts w:ascii="Century Gothic" w:hAnsi="Century Gothic"/>
          <w:sz w:val="28"/>
          <w:szCs w:val="28"/>
        </w:rPr>
        <w:t xml:space="preserve"> son, John Howard </w:t>
      </w:r>
      <w:proofErr w:type="spellStart"/>
      <w:r w:rsidR="00C15AB4" w:rsidRPr="00C15AB4">
        <w:rPr>
          <w:rFonts w:ascii="Century Gothic" w:hAnsi="Century Gothic"/>
          <w:sz w:val="28"/>
          <w:szCs w:val="28"/>
        </w:rPr>
        <w:t>Spink</w:t>
      </w:r>
      <w:proofErr w:type="spellEnd"/>
      <w:r w:rsidR="00C15AB4" w:rsidRPr="00C15AB4">
        <w:rPr>
          <w:rFonts w:ascii="Century Gothic" w:hAnsi="Century Gothic"/>
          <w:sz w:val="28"/>
          <w:szCs w:val="28"/>
        </w:rPr>
        <w:t xml:space="preserve">, named after his father and grandfather, was born that year. </w:t>
      </w:r>
      <w:r w:rsidR="0001393E">
        <w:rPr>
          <w:rFonts w:ascii="Century Gothic" w:hAnsi="Century Gothic"/>
          <w:sz w:val="28"/>
          <w:szCs w:val="28"/>
        </w:rPr>
        <w:t>Meanwhile, his parents</w:t>
      </w:r>
      <w:r w:rsidRPr="00C15AB4">
        <w:rPr>
          <w:rFonts w:ascii="Century Gothic" w:hAnsi="Century Gothic"/>
          <w:sz w:val="28"/>
          <w:szCs w:val="28"/>
        </w:rPr>
        <w:t xml:space="preserve"> had moved to </w:t>
      </w:r>
      <w:proofErr w:type="spellStart"/>
      <w:r w:rsidRPr="00C15AB4">
        <w:rPr>
          <w:rFonts w:ascii="Century Gothic" w:hAnsi="Century Gothic"/>
          <w:sz w:val="28"/>
          <w:szCs w:val="28"/>
        </w:rPr>
        <w:t>Oxhey</w:t>
      </w:r>
      <w:proofErr w:type="spellEnd"/>
      <w:r w:rsidR="004C06C0">
        <w:rPr>
          <w:rFonts w:ascii="Century Gothic" w:hAnsi="Century Gothic"/>
          <w:sz w:val="28"/>
          <w:szCs w:val="28"/>
        </w:rPr>
        <w:t xml:space="preserve"> in </w:t>
      </w:r>
      <w:proofErr w:type="spellStart"/>
      <w:r w:rsidR="004C06C0">
        <w:rPr>
          <w:rFonts w:ascii="Century Gothic" w:hAnsi="Century Gothic"/>
          <w:sz w:val="28"/>
          <w:szCs w:val="28"/>
        </w:rPr>
        <w:t>Hertfordfordshire</w:t>
      </w:r>
      <w:proofErr w:type="spellEnd"/>
      <w:r w:rsidRPr="00C15AB4">
        <w:rPr>
          <w:rFonts w:ascii="Century Gothic" w:hAnsi="Century Gothic"/>
          <w:sz w:val="28"/>
          <w:szCs w:val="28"/>
        </w:rPr>
        <w:t>. His father, who fought in the Crimean War, was now a retired army and railway pensioner</w:t>
      </w:r>
      <w:r w:rsidR="00C15AB4" w:rsidRPr="00C15AB4">
        <w:rPr>
          <w:rFonts w:ascii="Century Gothic" w:hAnsi="Century Gothic"/>
          <w:sz w:val="28"/>
          <w:szCs w:val="28"/>
        </w:rPr>
        <w:t xml:space="preserve"> and he and his wife lived with another family at 37 Villiers Road, </w:t>
      </w:r>
      <w:proofErr w:type="spellStart"/>
      <w:r w:rsidR="00C15AB4" w:rsidRPr="00C15AB4">
        <w:rPr>
          <w:rFonts w:ascii="Century Gothic" w:hAnsi="Century Gothic"/>
          <w:sz w:val="28"/>
          <w:szCs w:val="28"/>
        </w:rPr>
        <w:t>Oxhey</w:t>
      </w:r>
      <w:proofErr w:type="spellEnd"/>
      <w:r w:rsidR="004C06C0">
        <w:rPr>
          <w:rFonts w:ascii="Century Gothic" w:hAnsi="Century Gothic"/>
          <w:sz w:val="28"/>
          <w:szCs w:val="28"/>
        </w:rPr>
        <w:t>.</w:t>
      </w:r>
    </w:p>
    <w:p w:rsidR="00C15AB4" w:rsidRDefault="00C15AB4">
      <w:pPr>
        <w:rPr>
          <w:rFonts w:ascii="Century Gothic" w:hAnsi="Century Gothic"/>
          <w:sz w:val="28"/>
          <w:szCs w:val="28"/>
        </w:rPr>
      </w:pPr>
      <w:r w:rsidRPr="00C15AB4">
        <w:rPr>
          <w:rFonts w:ascii="Century Gothic" w:hAnsi="Century Gothic"/>
          <w:sz w:val="28"/>
          <w:szCs w:val="28"/>
        </w:rPr>
        <w:t xml:space="preserve">John enlisted in </w:t>
      </w:r>
      <w:r>
        <w:rPr>
          <w:rFonts w:ascii="Century Gothic" w:hAnsi="Century Gothic"/>
          <w:sz w:val="28"/>
          <w:szCs w:val="28"/>
        </w:rPr>
        <w:t xml:space="preserve">Holborn </w:t>
      </w:r>
      <w:r w:rsidRPr="00C15AB4">
        <w:rPr>
          <w:rFonts w:ascii="Century Gothic" w:hAnsi="Century Gothic"/>
          <w:sz w:val="28"/>
          <w:szCs w:val="28"/>
        </w:rPr>
        <w:t>as Private 25278 in the East Surrey Regiment</w:t>
      </w:r>
      <w:r>
        <w:rPr>
          <w:rFonts w:ascii="Century Gothic" w:hAnsi="Century Gothic"/>
          <w:sz w:val="28"/>
          <w:szCs w:val="28"/>
        </w:rPr>
        <w:t>. He served in France and Flanders and was kill</w:t>
      </w:r>
      <w:r w:rsidR="004C06C0">
        <w:rPr>
          <w:rFonts w:ascii="Century Gothic" w:hAnsi="Century Gothic"/>
          <w:sz w:val="28"/>
          <w:szCs w:val="28"/>
        </w:rPr>
        <w:t>ed in action on 28 February 1917</w:t>
      </w:r>
      <w:r>
        <w:rPr>
          <w:rFonts w:ascii="Century Gothic" w:hAnsi="Century Gothic"/>
          <w:sz w:val="28"/>
          <w:szCs w:val="28"/>
        </w:rPr>
        <w:t>, aged 37.</w:t>
      </w:r>
      <w:r w:rsidR="004C06C0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He is remembered with honour at </w:t>
      </w:r>
      <w:proofErr w:type="spellStart"/>
      <w:r>
        <w:rPr>
          <w:rFonts w:ascii="Century Gothic" w:hAnsi="Century Gothic"/>
          <w:sz w:val="28"/>
          <w:szCs w:val="28"/>
        </w:rPr>
        <w:t>Dickebusch</w:t>
      </w:r>
      <w:proofErr w:type="spellEnd"/>
      <w:r>
        <w:rPr>
          <w:rFonts w:ascii="Century Gothic" w:hAnsi="Century Gothic"/>
          <w:sz w:val="28"/>
          <w:szCs w:val="28"/>
        </w:rPr>
        <w:t xml:space="preserve"> New Military Cemetery in Belgium.</w:t>
      </w:r>
      <w:r w:rsidR="004C06C0">
        <w:rPr>
          <w:rFonts w:ascii="Century Gothic" w:hAnsi="Century Gothic"/>
          <w:sz w:val="28"/>
          <w:szCs w:val="28"/>
        </w:rPr>
        <w:t xml:space="preserve"> He is not commemorated on a Bushey memorial. </w:t>
      </w:r>
    </w:p>
    <w:p w:rsidR="004C06C0" w:rsidRPr="00C15AB4" w:rsidRDefault="004C06C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 few months after John’s death, h</w:t>
      </w:r>
      <w:r w:rsidR="00C15AB4">
        <w:rPr>
          <w:rFonts w:ascii="Century Gothic" w:hAnsi="Century Gothic"/>
          <w:sz w:val="28"/>
          <w:szCs w:val="28"/>
        </w:rPr>
        <w:t xml:space="preserve">is wife, Catherine, married </w:t>
      </w:r>
      <w:r>
        <w:rPr>
          <w:rFonts w:ascii="Century Gothic" w:hAnsi="Century Gothic"/>
          <w:sz w:val="28"/>
          <w:szCs w:val="28"/>
        </w:rPr>
        <w:t>Edward A Barber</w:t>
      </w:r>
      <w:r w:rsidR="00C15AB4" w:rsidRPr="00C15AB4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and they made their home on Australia.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55BF8" w:rsidRPr="00060908" w:rsidTr="00255BF8">
        <w:trPr>
          <w:trHeight w:val="688"/>
          <w:tblCellSpacing w:w="0" w:type="dxa"/>
        </w:trPr>
        <w:tc>
          <w:tcPr>
            <w:tcW w:w="0" w:type="auto"/>
            <w:vAlign w:val="center"/>
          </w:tcPr>
          <w:p w:rsidR="00255BF8" w:rsidRPr="00060908" w:rsidRDefault="00255BF8" w:rsidP="005A2FF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255BF8" w:rsidRPr="00060908" w:rsidTr="00255BF8">
        <w:trPr>
          <w:tblCellSpacing w:w="0" w:type="dxa"/>
        </w:trPr>
        <w:tc>
          <w:tcPr>
            <w:tcW w:w="0" w:type="auto"/>
            <w:vAlign w:val="center"/>
          </w:tcPr>
          <w:p w:rsidR="00255BF8" w:rsidRPr="00060908" w:rsidRDefault="004C06C0" w:rsidP="004C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>
              <w:rPr>
                <w:rFonts w:ascii="Book Antiqua" w:eastAsia="Times New Roman" w:hAnsi="Book Antiqua" w:cs="Times New Roman"/>
                <w:iCs w:val="0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18601BE4" wp14:editId="3A1AAFB4">
                  <wp:extent cx="2052084" cy="1540026"/>
                  <wp:effectExtent l="0" t="0" r="5715" b="3175"/>
                  <wp:docPr id="2" name="Picture 2" descr="http://www.ww1cemeteries.com/rescanned_addenda/dickebushnewex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w1cemeteries.com/rescanned_addenda/dickebushnewex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84" cy="1540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04A" w:rsidRDefault="002F504A"/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15AB4" w:rsidRPr="00C15AB4" w:rsidTr="00826371">
        <w:tc>
          <w:tcPr>
            <w:tcW w:w="5000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C15AB4" w:rsidRPr="00C15AB4" w:rsidRDefault="00C15AB4" w:rsidP="00C15AB4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iCs w:val="0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2F504A" w:rsidRPr="00060908" w:rsidRDefault="002F504A">
      <w:pPr>
        <w:rPr>
          <w:sz w:val="32"/>
          <w:szCs w:val="32"/>
        </w:rPr>
      </w:pPr>
      <w:bookmarkStart w:id="0" w:name="_GoBack"/>
      <w:bookmarkEnd w:id="0"/>
    </w:p>
    <w:sectPr w:rsidR="002F504A" w:rsidRPr="00060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03"/>
    <w:rsid w:val="0001393E"/>
    <w:rsid w:val="00060908"/>
    <w:rsid w:val="000849BC"/>
    <w:rsid w:val="001C4403"/>
    <w:rsid w:val="00255BF8"/>
    <w:rsid w:val="002B3AAE"/>
    <w:rsid w:val="002F504A"/>
    <w:rsid w:val="00327B46"/>
    <w:rsid w:val="004C06C0"/>
    <w:rsid w:val="00826371"/>
    <w:rsid w:val="00A45B28"/>
    <w:rsid w:val="00C15AB4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1C4403"/>
  </w:style>
  <w:style w:type="character" w:styleId="Hyperlink">
    <w:name w:val="Hyperlink"/>
    <w:basedOn w:val="DefaultParagraphFont"/>
    <w:uiPriority w:val="99"/>
    <w:semiHidden/>
    <w:unhideWhenUsed/>
    <w:rsid w:val="00060908"/>
    <w:rPr>
      <w:color w:val="0000FF"/>
      <w:u w:val="single"/>
    </w:rPr>
  </w:style>
  <w:style w:type="character" w:customStyle="1" w:styleId="srchmatch">
    <w:name w:val="srchmatch"/>
    <w:basedOn w:val="DefaultParagraphFont"/>
    <w:rsid w:val="00060908"/>
  </w:style>
  <w:style w:type="paragraph" w:styleId="BalloonText">
    <w:name w:val="Balloon Text"/>
    <w:basedOn w:val="Normal"/>
    <w:link w:val="BalloonTextChar"/>
    <w:uiPriority w:val="99"/>
    <w:semiHidden/>
    <w:unhideWhenUsed/>
    <w:rsid w:val="00C1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AB4"/>
    <w:rPr>
      <w:rFonts w:ascii="Tahoma" w:hAnsi="Tahoma" w:cs="Tahoma"/>
      <w:iCs/>
      <w:sz w:val="16"/>
      <w:szCs w:val="16"/>
    </w:rPr>
  </w:style>
  <w:style w:type="paragraph" w:styleId="NormalWeb">
    <w:name w:val="Normal (Web)"/>
    <w:basedOn w:val="Normal"/>
    <w:uiPriority w:val="99"/>
    <w:unhideWhenUsed/>
    <w:rsid w:val="00C1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1C4403"/>
  </w:style>
  <w:style w:type="character" w:styleId="Hyperlink">
    <w:name w:val="Hyperlink"/>
    <w:basedOn w:val="DefaultParagraphFont"/>
    <w:uiPriority w:val="99"/>
    <w:semiHidden/>
    <w:unhideWhenUsed/>
    <w:rsid w:val="00060908"/>
    <w:rPr>
      <w:color w:val="0000FF"/>
      <w:u w:val="single"/>
    </w:rPr>
  </w:style>
  <w:style w:type="character" w:customStyle="1" w:styleId="srchmatch">
    <w:name w:val="srchmatch"/>
    <w:basedOn w:val="DefaultParagraphFont"/>
    <w:rsid w:val="00060908"/>
  </w:style>
  <w:style w:type="paragraph" w:styleId="BalloonText">
    <w:name w:val="Balloon Text"/>
    <w:basedOn w:val="Normal"/>
    <w:link w:val="BalloonTextChar"/>
    <w:uiPriority w:val="99"/>
    <w:semiHidden/>
    <w:unhideWhenUsed/>
    <w:rsid w:val="00C1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AB4"/>
    <w:rPr>
      <w:rFonts w:ascii="Tahoma" w:hAnsi="Tahoma" w:cs="Tahoma"/>
      <w:iCs/>
      <w:sz w:val="16"/>
      <w:szCs w:val="16"/>
    </w:rPr>
  </w:style>
  <w:style w:type="paragraph" w:styleId="NormalWeb">
    <w:name w:val="Normal (Web)"/>
    <w:basedOn w:val="Normal"/>
    <w:uiPriority w:val="99"/>
    <w:unhideWhenUsed/>
    <w:rsid w:val="00C1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2014-03-13T16:18:00Z</dcterms:created>
  <dcterms:modified xsi:type="dcterms:W3CDTF">2015-04-20T13:50:00Z</dcterms:modified>
</cp:coreProperties>
</file>